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25C" w:rsidRDefault="0062425C">
      <w:pPr>
        <w:pStyle w:val="ConsPlusTitlePage"/>
      </w:pPr>
      <w:r>
        <w:t xml:space="preserve">Документ предоставлен </w:t>
      </w:r>
      <w:hyperlink r:id="rId4">
        <w:r>
          <w:rPr>
            <w:color w:val="0000FF"/>
          </w:rPr>
          <w:t>КонсультантПлюс</w:t>
        </w:r>
      </w:hyperlink>
      <w:r>
        <w:br/>
      </w:r>
    </w:p>
    <w:p w:rsidR="0062425C" w:rsidRDefault="0062425C">
      <w:pPr>
        <w:pStyle w:val="ConsPlusNormal"/>
        <w:jc w:val="both"/>
        <w:outlineLvl w:val="0"/>
      </w:pPr>
    </w:p>
    <w:p w:rsidR="0062425C" w:rsidRDefault="0062425C">
      <w:pPr>
        <w:pStyle w:val="ConsPlusTitle"/>
        <w:jc w:val="center"/>
        <w:outlineLvl w:val="0"/>
      </w:pPr>
      <w:r>
        <w:t>ДУМА ПЕРМСКОГО МУНИЦИПАЛЬНОГО ОКРУГА ПЕРМСКОГО КРАЯ</w:t>
      </w:r>
    </w:p>
    <w:p w:rsidR="0062425C" w:rsidRDefault="0062425C">
      <w:pPr>
        <w:pStyle w:val="ConsPlusTitle"/>
        <w:jc w:val="both"/>
      </w:pPr>
    </w:p>
    <w:p w:rsidR="0062425C" w:rsidRDefault="0062425C">
      <w:pPr>
        <w:pStyle w:val="ConsPlusTitle"/>
        <w:jc w:val="center"/>
      </w:pPr>
      <w:r>
        <w:t>РЕШЕНИЕ</w:t>
      </w:r>
    </w:p>
    <w:p w:rsidR="0062425C" w:rsidRDefault="0062425C">
      <w:pPr>
        <w:pStyle w:val="ConsPlusTitle"/>
        <w:jc w:val="center"/>
      </w:pPr>
      <w:r>
        <w:t>от 23 марта 2023 г. N 134</w:t>
      </w:r>
    </w:p>
    <w:p w:rsidR="0062425C" w:rsidRDefault="0062425C">
      <w:pPr>
        <w:pStyle w:val="ConsPlusTitle"/>
        <w:jc w:val="both"/>
      </w:pPr>
    </w:p>
    <w:p w:rsidR="0062425C" w:rsidRDefault="0062425C">
      <w:pPr>
        <w:pStyle w:val="ConsPlusTitle"/>
        <w:jc w:val="center"/>
      </w:pPr>
      <w:r>
        <w:t>ОБ УТВЕРЖДЕНИИ ПРАВИЛ БЛАГОУСТРОЙСТВА</w:t>
      </w:r>
    </w:p>
    <w:p w:rsidR="0062425C" w:rsidRDefault="0062425C">
      <w:pPr>
        <w:pStyle w:val="ConsPlusTitle"/>
        <w:jc w:val="center"/>
      </w:pPr>
      <w:r>
        <w:t>ПЕРМСКОГО МУНИЦИПАЛЬНОГО ОКРУГА ПЕРМСКОГО КРАЯ</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center"/>
            </w:pPr>
            <w:r>
              <w:rPr>
                <w:color w:val="392C69"/>
              </w:rPr>
              <w:t>Список изменяющих документов</w:t>
            </w:r>
          </w:p>
          <w:p w:rsidR="0062425C" w:rsidRDefault="0062425C">
            <w:pPr>
              <w:pStyle w:val="ConsPlusNormal"/>
              <w:jc w:val="center"/>
            </w:pPr>
            <w:r>
              <w:rPr>
                <w:color w:val="392C69"/>
              </w:rPr>
              <w:t xml:space="preserve">(в ред. </w:t>
            </w:r>
            <w:hyperlink r:id="rId5">
              <w:r>
                <w:rPr>
                  <w:color w:val="0000FF"/>
                </w:rPr>
                <w:t>решения</w:t>
              </w:r>
            </w:hyperlink>
            <w:r>
              <w:rPr>
                <w:color w:val="392C69"/>
              </w:rPr>
              <w:t xml:space="preserve"> Думы Пермского муниципального округа Пермского края</w:t>
            </w:r>
          </w:p>
          <w:p w:rsidR="0062425C" w:rsidRDefault="0062425C">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jc w:val="both"/>
      </w:pPr>
    </w:p>
    <w:p w:rsidR="0062425C" w:rsidRDefault="0062425C">
      <w:pPr>
        <w:pStyle w:val="ConsPlusNormal"/>
        <w:ind w:firstLine="540"/>
        <w:jc w:val="both"/>
      </w:pPr>
      <w:r>
        <w:t xml:space="preserve">В соответствии с Градостроительным </w:t>
      </w:r>
      <w:hyperlink r:id="rId6">
        <w:r>
          <w:rPr>
            <w:color w:val="0000FF"/>
          </w:rPr>
          <w:t>кодексом</w:t>
        </w:r>
      </w:hyperlink>
      <w:r>
        <w:t xml:space="preserve"> Российской Федерации, </w:t>
      </w:r>
      <w:hyperlink r:id="rId7">
        <w:r>
          <w:rPr>
            <w:color w:val="0000FF"/>
          </w:rPr>
          <w:t>пунктом 25 части 1 статьи 16</w:t>
        </w:r>
      </w:hyperlink>
      <w:r>
        <w:t xml:space="preserve">, </w:t>
      </w:r>
      <w:hyperlink r:id="rId8">
        <w:r>
          <w:rPr>
            <w:color w:val="0000FF"/>
          </w:rPr>
          <w:t>статьей 45.1</w:t>
        </w:r>
      </w:hyperlink>
      <w:r>
        <w:t xml:space="preserve"> Федерального закона от 06 октября 2003 г. N 131-ФЗ "Об общих принципах организации местного самоуправления в Российской Федерации", </w:t>
      </w:r>
      <w:hyperlink r:id="rId9">
        <w:r>
          <w:rPr>
            <w:color w:val="0000FF"/>
          </w:rPr>
          <w:t>пунктом 28 части 1 статьи 5</w:t>
        </w:r>
      </w:hyperlink>
      <w:r>
        <w:t xml:space="preserve"> Устава Пермского муниципального округа Пермского края Дума Пермского муниципального округа Пермского края решает:</w:t>
      </w:r>
    </w:p>
    <w:p w:rsidR="0062425C" w:rsidRDefault="0062425C">
      <w:pPr>
        <w:pStyle w:val="ConsPlusNormal"/>
        <w:jc w:val="both"/>
      </w:pPr>
    </w:p>
    <w:p w:rsidR="0062425C" w:rsidRDefault="0062425C">
      <w:pPr>
        <w:pStyle w:val="ConsPlusNormal"/>
        <w:ind w:firstLine="540"/>
        <w:jc w:val="both"/>
      </w:pPr>
      <w:r>
        <w:t xml:space="preserve">1. Утвердить </w:t>
      </w:r>
      <w:hyperlink w:anchor="P40">
        <w:r>
          <w:rPr>
            <w:color w:val="0000FF"/>
          </w:rPr>
          <w:t>Правила</w:t>
        </w:r>
      </w:hyperlink>
      <w:r>
        <w:t xml:space="preserve"> благоустройства Пермского муниципального округа Пермского края согласно приложению 1 к настоящему решению.</w:t>
      </w:r>
    </w:p>
    <w:p w:rsidR="0062425C" w:rsidRDefault="0062425C">
      <w:pPr>
        <w:pStyle w:val="ConsPlusNormal"/>
        <w:spacing w:before="220"/>
        <w:ind w:firstLine="540"/>
        <w:jc w:val="both"/>
      </w:pPr>
      <w:r>
        <w:t xml:space="preserve">2. Признать утратившими силу решения Советов депутатов Бершетского сельского поселения, Гамовского сельского поселения, Двуреченского сельского поселения, Заболотского сельского поселения, Кондратовского сельского поселения, Кукуштанского сельского поселения, Култаевского сельского поселения, Лобановского сельского поселения, Пальниковского сельского поселения, Платошинского сельского поселения, Савинского сельского поселения, Сылвенского сельского поселения, Усть-Качкинского сельского поселения, Фроловского сельского поселения, Хохловского сельского поселения, Юговского сельского поселения, Юго-Камского сельского поселения Пермского муниципального района согласно </w:t>
      </w:r>
      <w:hyperlink w:anchor="P3098">
        <w:r>
          <w:rPr>
            <w:color w:val="0000FF"/>
          </w:rPr>
          <w:t>приложению 2</w:t>
        </w:r>
      </w:hyperlink>
      <w:r>
        <w:t xml:space="preserve"> к настоящему решению.</w:t>
      </w:r>
    </w:p>
    <w:p w:rsidR="0062425C" w:rsidRDefault="0062425C">
      <w:pPr>
        <w:pStyle w:val="ConsPlusNormal"/>
        <w:spacing w:before="220"/>
        <w:ind w:firstLine="540"/>
        <w:jc w:val="both"/>
      </w:pPr>
      <w:r>
        <w:t>3. Для приведения внешнего вида нестационарных объектов, элементов благоустройства автостоянки, некапитальных строений и сооружений, используемых для осуществления торговой деятельности и деятельности по оказанию услуг населению, мест (площадок) накопления отходов, вывесок, урн в соответствие с требованиями Правил благоустройства Пермского муниципального округа Пермского края установить переходный период по 31 декабря 2023 г.</w:t>
      </w:r>
    </w:p>
    <w:p w:rsidR="0062425C" w:rsidRDefault="0062425C">
      <w:pPr>
        <w:pStyle w:val="ConsPlusNormal"/>
        <w:spacing w:before="220"/>
        <w:ind w:firstLine="540"/>
        <w:jc w:val="both"/>
      </w:pPr>
      <w:r>
        <w:t>4. Опубликовать (обнародовать) настоящее решение в бюллетене муниципального образования "Пермский муниципальный округ" и разместить на официальном сайте Пермского муниципального округа Пермского края в информационно-телекоммуникационной сети Интернет (www.permraion.ru).</w:t>
      </w:r>
    </w:p>
    <w:p w:rsidR="0062425C" w:rsidRDefault="0062425C">
      <w:pPr>
        <w:pStyle w:val="ConsPlusNormal"/>
        <w:spacing w:before="220"/>
        <w:ind w:firstLine="540"/>
        <w:jc w:val="both"/>
      </w:pPr>
      <w:r>
        <w:t>5. Настоящее решение вступает в силу со дня его официального опубликования.</w:t>
      </w:r>
    </w:p>
    <w:p w:rsidR="0062425C" w:rsidRDefault="0062425C">
      <w:pPr>
        <w:pStyle w:val="ConsPlusNormal"/>
        <w:spacing w:before="220"/>
        <w:ind w:firstLine="540"/>
        <w:jc w:val="both"/>
      </w:pPr>
      <w:r>
        <w:t>6. Контроль за исполнением настоящего решения возложить на комитет Думы Пермского муниципального округа Пермского края по развитию инфраструктуры и управлению ресурсами.</w:t>
      </w:r>
    </w:p>
    <w:p w:rsidR="0062425C" w:rsidRDefault="0062425C">
      <w:pPr>
        <w:pStyle w:val="ConsPlusNormal"/>
        <w:jc w:val="both"/>
      </w:pPr>
    </w:p>
    <w:p w:rsidR="0062425C" w:rsidRDefault="0062425C">
      <w:pPr>
        <w:pStyle w:val="ConsPlusNormal"/>
        <w:jc w:val="right"/>
      </w:pPr>
      <w:r>
        <w:t>Председатель Думы</w:t>
      </w:r>
    </w:p>
    <w:p w:rsidR="0062425C" w:rsidRDefault="0062425C">
      <w:pPr>
        <w:pStyle w:val="ConsPlusNormal"/>
        <w:jc w:val="right"/>
      </w:pPr>
      <w:r>
        <w:t>Пермского муниципального округа</w:t>
      </w:r>
    </w:p>
    <w:p w:rsidR="0062425C" w:rsidRDefault="0062425C">
      <w:pPr>
        <w:pStyle w:val="ConsPlusNormal"/>
        <w:jc w:val="right"/>
      </w:pPr>
      <w:r>
        <w:t>Д.В.ГОРДИЕНКО</w:t>
      </w:r>
    </w:p>
    <w:p w:rsidR="0062425C" w:rsidRDefault="0062425C">
      <w:pPr>
        <w:pStyle w:val="ConsPlusNormal"/>
        <w:jc w:val="both"/>
      </w:pPr>
    </w:p>
    <w:p w:rsidR="0062425C" w:rsidRDefault="0062425C">
      <w:pPr>
        <w:pStyle w:val="ConsPlusNormal"/>
        <w:jc w:val="right"/>
      </w:pPr>
      <w:r>
        <w:t>Глава муниципального округа -</w:t>
      </w:r>
    </w:p>
    <w:p w:rsidR="0062425C" w:rsidRDefault="0062425C">
      <w:pPr>
        <w:pStyle w:val="ConsPlusNormal"/>
        <w:jc w:val="right"/>
      </w:pPr>
      <w:r>
        <w:lastRenderedPageBreak/>
        <w:t>глава администрации Пермского</w:t>
      </w:r>
    </w:p>
    <w:p w:rsidR="0062425C" w:rsidRDefault="0062425C">
      <w:pPr>
        <w:pStyle w:val="ConsPlusNormal"/>
        <w:jc w:val="right"/>
      </w:pPr>
      <w:r>
        <w:t>муниципального округа</w:t>
      </w:r>
    </w:p>
    <w:p w:rsidR="0062425C" w:rsidRDefault="0062425C">
      <w:pPr>
        <w:pStyle w:val="ConsPlusNormal"/>
        <w:jc w:val="right"/>
      </w:pPr>
      <w:r>
        <w:t>В.Ю.ЦВЕТОВ</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0"/>
      </w:pPr>
      <w:r>
        <w:t>Приложение 1</w:t>
      </w:r>
    </w:p>
    <w:p w:rsidR="0062425C" w:rsidRDefault="0062425C">
      <w:pPr>
        <w:pStyle w:val="ConsPlusNormal"/>
        <w:jc w:val="right"/>
      </w:pPr>
      <w:r>
        <w:t>к решению</w:t>
      </w:r>
    </w:p>
    <w:p w:rsidR="0062425C" w:rsidRDefault="0062425C">
      <w:pPr>
        <w:pStyle w:val="ConsPlusNormal"/>
        <w:jc w:val="right"/>
      </w:pPr>
      <w:r>
        <w:t>Думы Пермского</w:t>
      </w:r>
    </w:p>
    <w:p w:rsidR="0062425C" w:rsidRDefault="0062425C">
      <w:pPr>
        <w:pStyle w:val="ConsPlusNormal"/>
        <w:jc w:val="right"/>
      </w:pPr>
      <w:r>
        <w:t>муниципального округа</w:t>
      </w:r>
    </w:p>
    <w:p w:rsidR="0062425C" w:rsidRDefault="0062425C">
      <w:pPr>
        <w:pStyle w:val="ConsPlusNormal"/>
        <w:jc w:val="right"/>
      </w:pPr>
      <w:r>
        <w:t>от 23.03.2023 N 134</w:t>
      </w:r>
    </w:p>
    <w:p w:rsidR="0062425C" w:rsidRDefault="0062425C">
      <w:pPr>
        <w:pStyle w:val="ConsPlusNormal"/>
        <w:jc w:val="both"/>
      </w:pPr>
    </w:p>
    <w:p w:rsidR="0062425C" w:rsidRDefault="0062425C">
      <w:pPr>
        <w:pStyle w:val="ConsPlusTitle"/>
        <w:jc w:val="center"/>
      </w:pPr>
      <w:bookmarkStart w:id="0" w:name="P40"/>
      <w:bookmarkEnd w:id="0"/>
      <w:r>
        <w:t>ПРАВИЛА</w:t>
      </w:r>
    </w:p>
    <w:p w:rsidR="0062425C" w:rsidRDefault="0062425C">
      <w:pPr>
        <w:pStyle w:val="ConsPlusTitle"/>
        <w:jc w:val="center"/>
      </w:pPr>
      <w:r>
        <w:t>БЛАГОУСТРОЙСТВА ТЕРРИТОРИИ ПЕРМСКОГО МУНИЦИПАЛЬНОГО ОКРУГА</w:t>
      </w:r>
    </w:p>
    <w:p w:rsidR="0062425C" w:rsidRDefault="0062425C">
      <w:pPr>
        <w:pStyle w:val="ConsPlusTitle"/>
        <w:jc w:val="center"/>
      </w:pPr>
      <w:r>
        <w:t>ПЕРМСКОГО КРАЯ</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center"/>
            </w:pPr>
            <w:r>
              <w:rPr>
                <w:color w:val="392C69"/>
              </w:rPr>
              <w:t>Список изменяющих документов</w:t>
            </w:r>
          </w:p>
          <w:p w:rsidR="0062425C" w:rsidRDefault="0062425C">
            <w:pPr>
              <w:pStyle w:val="ConsPlusNormal"/>
              <w:jc w:val="center"/>
            </w:pPr>
            <w:r>
              <w:rPr>
                <w:color w:val="392C69"/>
              </w:rPr>
              <w:t xml:space="preserve">(в ред. </w:t>
            </w:r>
            <w:hyperlink r:id="rId10">
              <w:r>
                <w:rPr>
                  <w:color w:val="0000FF"/>
                </w:rPr>
                <w:t>решения</w:t>
              </w:r>
            </w:hyperlink>
            <w:r>
              <w:rPr>
                <w:color w:val="392C69"/>
              </w:rPr>
              <w:t xml:space="preserve"> Думы Пермского муниципального округа Пермского края</w:t>
            </w:r>
          </w:p>
          <w:p w:rsidR="0062425C" w:rsidRDefault="0062425C">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jc w:val="both"/>
      </w:pPr>
    </w:p>
    <w:p w:rsidR="0062425C" w:rsidRDefault="0062425C">
      <w:pPr>
        <w:pStyle w:val="ConsPlusTitle"/>
        <w:jc w:val="center"/>
        <w:outlineLvl w:val="1"/>
      </w:pPr>
      <w:r>
        <w:t>I. Общие положения</w:t>
      </w:r>
    </w:p>
    <w:p w:rsidR="0062425C" w:rsidRDefault="0062425C">
      <w:pPr>
        <w:pStyle w:val="ConsPlusNormal"/>
        <w:jc w:val="both"/>
      </w:pPr>
    </w:p>
    <w:p w:rsidR="0062425C" w:rsidRDefault="0062425C">
      <w:pPr>
        <w:pStyle w:val="ConsPlusNormal"/>
        <w:ind w:firstLine="540"/>
        <w:jc w:val="both"/>
      </w:pPr>
      <w:r>
        <w:t>1.1. Правила благоустройства территории Пермского муниципального округа Пермского края (далее - Правила) разработаны в целях формирования безопасной, комфортной и привлекательной среды, обеспечения сохранности созданных элементов благоустройства.</w:t>
      </w:r>
    </w:p>
    <w:p w:rsidR="0062425C" w:rsidRDefault="0062425C">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62425C" w:rsidRDefault="0062425C">
      <w:pPr>
        <w:pStyle w:val="ConsPlusNormal"/>
        <w:spacing w:before="220"/>
        <w:ind w:firstLine="540"/>
        <w:jc w:val="both"/>
      </w:pPr>
      <w:r>
        <w:t>1.3. Правила действуют на всей территории Пермского муниципального округа Пермского края, обязательны для исполнения и соблюдения всеми физическими и юридическими лицами независимо от их организационно-правовой формы.</w:t>
      </w:r>
    </w:p>
    <w:p w:rsidR="0062425C" w:rsidRDefault="0062425C">
      <w:pPr>
        <w:pStyle w:val="ConsPlusNormal"/>
        <w:jc w:val="both"/>
      </w:pPr>
    </w:p>
    <w:p w:rsidR="0062425C" w:rsidRDefault="0062425C">
      <w:pPr>
        <w:pStyle w:val="ConsPlusTitle"/>
        <w:jc w:val="center"/>
        <w:outlineLvl w:val="1"/>
      </w:pPr>
      <w:r>
        <w:t>II. Основные понятия</w:t>
      </w:r>
    </w:p>
    <w:p w:rsidR="0062425C" w:rsidRDefault="0062425C">
      <w:pPr>
        <w:pStyle w:val="ConsPlusNormal"/>
        <w:jc w:val="both"/>
      </w:pPr>
    </w:p>
    <w:p w:rsidR="0062425C" w:rsidRDefault="0062425C">
      <w:pPr>
        <w:pStyle w:val="ConsPlusNormal"/>
        <w:ind w:firstLine="540"/>
        <w:jc w:val="both"/>
      </w:pPr>
      <w:r>
        <w:t>2.1. В Правилах применяются следующие основные понятия:</w:t>
      </w:r>
    </w:p>
    <w:p w:rsidR="0062425C" w:rsidRDefault="0062425C">
      <w:pPr>
        <w:pStyle w:val="ConsPlusNormal"/>
        <w:spacing w:before="220"/>
        <w:ind w:firstLine="540"/>
        <w:jc w:val="both"/>
      </w:pPr>
      <w:r>
        <w:t>2.1.1. автостоянка - специальная открытая площадка, предназначенная для хранения автомобильных транспортных средств;</w:t>
      </w:r>
    </w:p>
    <w:p w:rsidR="0062425C" w:rsidRDefault="0062425C">
      <w:pPr>
        <w:pStyle w:val="ConsPlusNormal"/>
        <w:spacing w:before="220"/>
        <w:ind w:firstLine="540"/>
        <w:jc w:val="both"/>
      </w:pPr>
      <w:r>
        <w:t>2.1.2. аварийный сброс в систему ливневой канализации - сброс вод в систему ливневой канализации в результате нарушения целостности инженерных коммуникаций водоснабжения, теплоснабжения, за исключением вод для промывки и дезинфекции указанных коммуникаций после ликвидации аварий, вод иных систем;</w:t>
      </w:r>
    </w:p>
    <w:p w:rsidR="0062425C" w:rsidRDefault="0062425C">
      <w:pPr>
        <w:pStyle w:val="ConsPlusNormal"/>
        <w:spacing w:before="220"/>
        <w:ind w:firstLine="540"/>
        <w:jc w:val="both"/>
      </w:pPr>
      <w:r>
        <w:t>2.1.3. аварийные земляные работы - земляные работы, не включенные в сводные планы уполномоченного органа, необходимость проведения которых возникла при наступлении форс-мажорных обстоятельств, утечек, прорывов инженерных коммуникаций и тому подобных явлений;</w:t>
      </w:r>
    </w:p>
    <w:p w:rsidR="0062425C" w:rsidRDefault="0062425C">
      <w:pPr>
        <w:pStyle w:val="ConsPlusNormal"/>
        <w:spacing w:before="220"/>
        <w:ind w:firstLine="540"/>
        <w:jc w:val="both"/>
      </w:pPr>
      <w:r>
        <w:t xml:space="preserve">2.1.4. аварийная ситуация - ситуация, при которой возможно разрушение сооружений, отдельных элементов, технических устройств, а также влекущая за собой перебои, полную </w:t>
      </w:r>
      <w:r>
        <w:lastRenderedPageBreak/>
        <w:t>остановку или снижение надежности ресурсоснабжения (электро-, тепло-, газо-, водоснабжения и водоотведения, канализации, связи и др.) населенного пункта, квартала, жилого дома, другого жизненно важного объекта в результате непредвиденных, неожиданных нарушений в работе инженерных коммуникаций и сооружений;</w:t>
      </w:r>
    </w:p>
    <w:p w:rsidR="0062425C" w:rsidRDefault="0062425C">
      <w:pPr>
        <w:pStyle w:val="ConsPlusNormal"/>
        <w:spacing w:before="220"/>
        <w:ind w:firstLine="540"/>
        <w:jc w:val="both"/>
      </w:pPr>
      <w:r>
        <w:t>2.1.5. архитектурный облик населенного пункта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среды;</w:t>
      </w:r>
    </w:p>
    <w:p w:rsidR="0062425C" w:rsidRDefault="0062425C">
      <w:pPr>
        <w:pStyle w:val="ConsPlusNormal"/>
        <w:spacing w:before="220"/>
        <w:ind w:firstLine="540"/>
        <w:jc w:val="both"/>
      </w:pPr>
      <w:r>
        <w:t>2.1.6. архитектурно-художественная подсветка - искусственное освещение фасадов зданий, строений, сооружений жилого и общественного назначения;</w:t>
      </w:r>
    </w:p>
    <w:p w:rsidR="0062425C" w:rsidRDefault="0062425C">
      <w:pPr>
        <w:pStyle w:val="ConsPlusNormal"/>
        <w:spacing w:before="220"/>
        <w:ind w:firstLine="540"/>
        <w:jc w:val="both"/>
      </w:pPr>
      <w:r>
        <w:t>2.1.7.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62425C" w:rsidRDefault="0062425C">
      <w:pPr>
        <w:pStyle w:val="ConsPlusNormal"/>
        <w:spacing w:before="220"/>
        <w:ind w:firstLine="540"/>
        <w:jc w:val="both"/>
      </w:pPr>
      <w:r>
        <w:t>2.1.8.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62425C" w:rsidRDefault="0062425C">
      <w:pPr>
        <w:pStyle w:val="ConsPlusNormal"/>
        <w:spacing w:before="220"/>
        <w:ind w:firstLine="540"/>
        <w:jc w:val="both"/>
      </w:pPr>
      <w:bookmarkStart w:id="1" w:name="P64"/>
      <w:bookmarkEnd w:id="1"/>
      <w:r>
        <w:t>2.1.9. арт-объект - произведение искусства, имеющее материальное выражение, выполненное с использованием любых материалов и предметов, создаваемое для временного размещения без идеи увековечения историко-культурных событий, достижений и (или) имени выдающегося деятеля и не преследующее цель утверждения общественно значимых идей;</w:t>
      </w:r>
    </w:p>
    <w:p w:rsidR="0062425C" w:rsidRDefault="0062425C">
      <w:pPr>
        <w:pStyle w:val="ConsPlusNormal"/>
        <w:spacing w:before="220"/>
        <w:ind w:firstLine="540"/>
        <w:jc w:val="both"/>
      </w:pPr>
      <w:r>
        <w:t>2.1.10. внешний облик (вид) фасада здания, строения, сооружения - совокупность архитектурных решений, архитектурных элементов объектов капитального строительства, включая размещение архитектурно-художественной подсветки, средств размещения информации, рекламных конструкций, взаимоувязанных с архитектурным обликом населенного пункта, создающих благоприятную эстетическую и комфортную среду;</w:t>
      </w:r>
    </w:p>
    <w:p w:rsidR="0062425C" w:rsidRDefault="0062425C">
      <w:pPr>
        <w:pStyle w:val="ConsPlusNormal"/>
        <w:spacing w:before="220"/>
        <w:ind w:firstLine="540"/>
        <w:jc w:val="both"/>
      </w:pPr>
      <w:r>
        <w:t>2.1.11. витрина - остекленная часть фасада здания, строения, сооружения;</w:t>
      </w:r>
    </w:p>
    <w:p w:rsidR="0062425C" w:rsidRDefault="0062425C">
      <w:pPr>
        <w:pStyle w:val="ConsPlusNormal"/>
        <w:spacing w:before="220"/>
        <w:ind w:firstLine="540"/>
        <w:jc w:val="both"/>
      </w:pPr>
      <w:r>
        <w:t>2.1.12. внутриквартальная территория - часть территории населенного пункта, ограниченная пересекающимися улицами;</w:t>
      </w:r>
    </w:p>
    <w:p w:rsidR="0062425C" w:rsidRDefault="0062425C">
      <w:pPr>
        <w:pStyle w:val="ConsPlusNormal"/>
        <w:spacing w:before="220"/>
        <w:ind w:firstLine="540"/>
        <w:jc w:val="both"/>
      </w:pPr>
      <w:r>
        <w:t>2.1.13. восстановительная стоимость - стоимостная оценка типичных видов зеленых насаждений, приведенная суммированием всех видов затрат, связанных с их созданием и содержанием, в пересчете на одно условное дерево, кустарник, единицу площади, погонный метр или другую удельную единицу;</w:t>
      </w:r>
    </w:p>
    <w:p w:rsidR="0062425C" w:rsidRDefault="0062425C">
      <w:pPr>
        <w:pStyle w:val="ConsPlusNormal"/>
        <w:spacing w:before="220"/>
        <w:ind w:firstLine="540"/>
        <w:jc w:val="both"/>
      </w:pPr>
      <w:r>
        <w:t>2.1.14.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62425C" w:rsidRDefault="0062425C">
      <w:pPr>
        <w:pStyle w:val="ConsPlusNormal"/>
        <w:spacing w:before="220"/>
        <w:ind w:firstLine="540"/>
        <w:jc w:val="both"/>
      </w:pPr>
      <w:bookmarkStart w:id="2" w:name="P70"/>
      <w:bookmarkEnd w:id="2"/>
      <w:r>
        <w:lastRenderedPageBreak/>
        <w:t xml:space="preserve">2.1.15.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11">
        <w:r>
          <w:rPr>
            <w:color w:val="0000FF"/>
          </w:rPr>
          <w:t>Законом</w:t>
        </w:r>
      </w:hyperlink>
      <w:r>
        <w:t xml:space="preserve"> Российской Федерации от 07.02.1992 N 2300-1 "О защите прав потребителей";</w:t>
      </w:r>
    </w:p>
    <w:p w:rsidR="0062425C" w:rsidRDefault="0062425C">
      <w:pPr>
        <w:pStyle w:val="ConsPlusNormal"/>
        <w:spacing w:before="220"/>
        <w:ind w:firstLine="540"/>
        <w:jc w:val="both"/>
      </w:pPr>
      <w:r>
        <w:t>2.1.16.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62425C" w:rsidRDefault="0062425C">
      <w:pPr>
        <w:pStyle w:val="ConsPlusNormal"/>
        <w:spacing w:before="220"/>
        <w:ind w:firstLine="540"/>
        <w:jc w:val="both"/>
      </w:pPr>
      <w:r>
        <w:t>2.1.17.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62425C" w:rsidRDefault="0062425C">
      <w:pPr>
        <w:pStyle w:val="ConsPlusNormal"/>
        <w:spacing w:before="220"/>
        <w:ind w:firstLine="540"/>
        <w:jc w:val="both"/>
      </w:pPr>
      <w:r>
        <w:t>2.1.18.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62425C" w:rsidRDefault="0062425C">
      <w:pPr>
        <w:pStyle w:val="ConsPlusNormal"/>
        <w:spacing w:before="220"/>
        <w:ind w:firstLine="540"/>
        <w:jc w:val="both"/>
      </w:pPr>
      <w:r>
        <w:t>2.1.19.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62425C" w:rsidRDefault="0062425C">
      <w:pPr>
        <w:pStyle w:val="ConsPlusNormal"/>
        <w:spacing w:before="220"/>
        <w:ind w:firstLine="540"/>
        <w:jc w:val="both"/>
      </w:pPr>
      <w:r>
        <w:t>2.1.20. евроконтейнер - мусоросборник на колесах, оснащенный плотной крышкой, предназначенный для складирования твердых коммунальных отходов, за исключением крупногабаритных отходов;</w:t>
      </w:r>
    </w:p>
    <w:p w:rsidR="0062425C" w:rsidRDefault="0062425C">
      <w:pPr>
        <w:pStyle w:val="ConsPlusNormal"/>
        <w:spacing w:before="220"/>
        <w:ind w:firstLine="540"/>
        <w:jc w:val="both"/>
      </w:pPr>
      <w:r>
        <w:t>2.1.21.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62425C" w:rsidRDefault="0062425C">
      <w:pPr>
        <w:pStyle w:val="ConsPlusNormal"/>
        <w:spacing w:before="220"/>
        <w:ind w:firstLine="540"/>
        <w:jc w:val="both"/>
      </w:pPr>
      <w:r>
        <w:t>2.1.22.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62425C" w:rsidRDefault="0062425C">
      <w:pPr>
        <w:pStyle w:val="ConsPlusNormal"/>
        <w:spacing w:before="220"/>
        <w:ind w:firstLine="540"/>
        <w:jc w:val="both"/>
      </w:pPr>
      <w:r>
        <w:t xml:space="preserve">2.1.23. единый учетный реестр мероприятий по сносу и выполнению компенсационных посадок зеленых насаждений на территории Пермского муниципального округа Пермского края - информационная база данных, созданная в целях ведения единой системы регистрации и контроля за сносом и выполнением компенсационных посадок зеленых насаждений, включающая в себя сведения о заявлении, предоставлении права на снос зеленых насаждений, заявителе, акте комиссионного обследования зеленых насаждений, предполагаемых к сносу, о произведенном сносе зеленых насаждений, компенсационных посадках и (или) восстановительной стоимости, об </w:t>
      </w:r>
      <w:r>
        <w:lastRenderedPageBreak/>
        <w:t>акте о выполнении компенсационных посадок, обобщенную информацию о количестве снесенных и воспроизведенных зеленых насаждений;</w:t>
      </w:r>
    </w:p>
    <w:p w:rsidR="0062425C" w:rsidRDefault="0062425C">
      <w:pPr>
        <w:pStyle w:val="ConsPlusNormal"/>
        <w:spacing w:before="220"/>
        <w:ind w:firstLine="540"/>
        <w:jc w:val="both"/>
      </w:pPr>
      <w:r>
        <w:t>2.1.24. заказчик земляных работ - лицо, обратившееся за получением разрешения на производство земляных работ на территории Пермского муниципального округа Пермского края;</w:t>
      </w:r>
    </w:p>
    <w:p w:rsidR="0062425C" w:rsidRDefault="0062425C">
      <w:pPr>
        <w:pStyle w:val="ConsPlusNormal"/>
        <w:spacing w:before="220"/>
        <w:ind w:firstLine="540"/>
        <w:jc w:val="both"/>
      </w:pPr>
      <w:r>
        <w:t>2.1.25.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лесах, в границах улично-дорожной сети, на местах погребения, а также газонах, цветниках;</w:t>
      </w:r>
    </w:p>
    <w:p w:rsidR="0062425C" w:rsidRDefault="0062425C">
      <w:pPr>
        <w:pStyle w:val="ConsPlusNormal"/>
        <w:spacing w:before="220"/>
        <w:ind w:firstLine="540"/>
        <w:jc w:val="both"/>
      </w:pPr>
      <w:r>
        <w:t>2.1.26.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62425C" w:rsidRDefault="0062425C">
      <w:pPr>
        <w:pStyle w:val="ConsPlusNormal"/>
        <w:spacing w:before="220"/>
        <w:ind w:firstLine="540"/>
        <w:jc w:val="both"/>
      </w:pPr>
      <w:r>
        <w:t>2.1.27. клеть - мусоросборник, оснащенный плотной крышкой, выполненный в виде металлической решетки, проницаемой для взгляда, и предназначенный для складирования твердых коммунальных отходов (пластика, полиэтилена, металла, стекла и других), годных к вторичной переработке;</w:t>
      </w:r>
    </w:p>
    <w:p w:rsidR="0062425C" w:rsidRDefault="0062425C">
      <w:pPr>
        <w:pStyle w:val="ConsPlusNormal"/>
        <w:spacing w:before="220"/>
        <w:ind w:firstLine="540"/>
        <w:jc w:val="both"/>
      </w:pPr>
      <w:r>
        <w:t>2.1.28. компенсационная посадка зеленых насаждений - воспроизводство зеленых насаждений взамен сносимых;</w:t>
      </w:r>
    </w:p>
    <w:p w:rsidR="0062425C" w:rsidRDefault="0062425C">
      <w:pPr>
        <w:pStyle w:val="ConsPlusNormal"/>
        <w:spacing w:before="220"/>
        <w:ind w:firstLine="540"/>
        <w:jc w:val="both"/>
      </w:pPr>
      <w:r>
        <w:t>2.1.29. культурно-массовое мероприятие - развлекательное мероприятие, проводимое на открытых территориях в целях организации отдыха и (или) обеспечения досуга населения Пермского муниципального округа Пермского края, направленное на привлечение внимания, удовлетворение духовных потребностей и (или) организацию культурного досуга неопределенного числа лиц (фестивали, конкурсы, концерты, театральные представления, шоу-программы, спортивные и физкультурно-оздоровительные мероприятия, танцевальные, цирковые программы, мастер-классы и прочие подобные мероприятия);</w:t>
      </w:r>
    </w:p>
    <w:p w:rsidR="0062425C" w:rsidRDefault="0062425C">
      <w:pPr>
        <w:pStyle w:val="ConsPlusNormal"/>
        <w:spacing w:before="220"/>
        <w:ind w:firstLine="540"/>
        <w:jc w:val="both"/>
      </w:pPr>
      <w:r>
        <w:t>2.1.30.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rsidR="0062425C" w:rsidRDefault="0062425C">
      <w:pPr>
        <w:pStyle w:val="ConsPlusNormal"/>
        <w:spacing w:before="220"/>
        <w:ind w:firstLine="540"/>
        <w:jc w:val="both"/>
      </w:pPr>
      <w:r>
        <w:t>2.1.31. контейнер заглубленный - мусоросборник, предназначенный для складирования твердых коммунальных отходов, за исключением крупногабаритных отходов, у которого емкость для отходов размещается ниже уровня земли;</w:t>
      </w:r>
    </w:p>
    <w:p w:rsidR="0062425C" w:rsidRDefault="0062425C">
      <w:pPr>
        <w:pStyle w:val="ConsPlusNormal"/>
        <w:spacing w:before="220"/>
        <w:ind w:firstLine="540"/>
        <w:jc w:val="both"/>
      </w:pPr>
      <w:r>
        <w:t>2.1.32. информационный блок - место размещения навигационной информации о муниципальных маршрутах регулярных перевозок на территории остановочного пункта;</w:t>
      </w:r>
    </w:p>
    <w:p w:rsidR="0062425C" w:rsidRDefault="0062425C">
      <w:pPr>
        <w:pStyle w:val="ConsPlusNormal"/>
        <w:spacing w:before="220"/>
        <w:ind w:firstLine="540"/>
        <w:jc w:val="both"/>
      </w:pPr>
      <w:r>
        <w:t>2.1.33.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62425C" w:rsidRDefault="0062425C">
      <w:pPr>
        <w:pStyle w:val="ConsPlusNormal"/>
        <w:spacing w:before="220"/>
        <w:ind w:firstLine="540"/>
        <w:jc w:val="both"/>
      </w:pPr>
      <w:r>
        <w:t>2.1.34.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62425C" w:rsidRDefault="0062425C">
      <w:pPr>
        <w:pStyle w:val="ConsPlusNormal"/>
        <w:spacing w:before="220"/>
        <w:ind w:firstLine="540"/>
        <w:jc w:val="both"/>
      </w:pPr>
      <w:r>
        <w:lastRenderedPageBreak/>
        <w:t>2.1.35.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62425C" w:rsidRDefault="0062425C">
      <w:pPr>
        <w:pStyle w:val="ConsPlusNormal"/>
        <w:spacing w:before="220"/>
        <w:ind w:firstLine="540"/>
        <w:jc w:val="both"/>
      </w:pPr>
      <w:r>
        <w:t>декоративные фонари, приспособления для озеленения,</w:t>
      </w:r>
    </w:p>
    <w:p w:rsidR="0062425C" w:rsidRDefault="0062425C">
      <w:pPr>
        <w:pStyle w:val="ConsPlusNormal"/>
        <w:spacing w:before="220"/>
        <w:ind w:firstLine="540"/>
        <w:jc w:val="both"/>
      </w:pPr>
      <w:r>
        <w:t>беседки, ротонды, веранды, навесы, урны для мусора, скамейки,</w:t>
      </w:r>
    </w:p>
    <w:p w:rsidR="0062425C" w:rsidRDefault="0062425C">
      <w:pPr>
        <w:pStyle w:val="ConsPlusNormal"/>
        <w:spacing w:before="220"/>
        <w:ind w:firstLine="540"/>
        <w:jc w:val="both"/>
      </w:pPr>
      <w:r>
        <w:t>мостики, не являющиеся объектами капитального строительства;</w:t>
      </w:r>
    </w:p>
    <w:p w:rsidR="0062425C" w:rsidRDefault="0062425C">
      <w:pPr>
        <w:pStyle w:val="ConsPlusNormal"/>
        <w:spacing w:before="220"/>
        <w:ind w:firstLine="540"/>
        <w:jc w:val="both"/>
      </w:pPr>
      <w:r>
        <w:t xml:space="preserve">2.1.36.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70">
        <w:r>
          <w:rPr>
            <w:color w:val="0000FF"/>
          </w:rPr>
          <w:t>подпунктом 2.1.15</w:t>
        </w:r>
      </w:hyperlink>
      <w:r>
        <w:t xml:space="preserve"> Правил;</w:t>
      </w:r>
    </w:p>
    <w:p w:rsidR="0062425C" w:rsidRDefault="0062425C">
      <w:pPr>
        <w:pStyle w:val="ConsPlusNormal"/>
        <w:spacing w:before="220"/>
        <w:ind w:firstLine="540"/>
        <w:jc w:val="both"/>
      </w:pPr>
      <w:r>
        <w:t>2.1.37.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62425C" w:rsidRDefault="0062425C">
      <w:pPr>
        <w:pStyle w:val="ConsPlusNormal"/>
        <w:spacing w:before="220"/>
        <w:ind w:firstLine="540"/>
        <w:jc w:val="both"/>
      </w:pPr>
      <w:r>
        <w:t>2.1.38. мобильное озеленение - посадка растений в специальные передвижные емкости (контейнеры, вазоны, кадки, ящики, иные емкости с растительным грунтом), сохранение зеленых насаждений и поддержание их надлежащего состояния;</w:t>
      </w:r>
    </w:p>
    <w:p w:rsidR="0062425C" w:rsidRDefault="0062425C">
      <w:pPr>
        <w:pStyle w:val="ConsPlusNormal"/>
        <w:spacing w:before="220"/>
        <w:ind w:firstLine="540"/>
        <w:jc w:val="both"/>
      </w:pPr>
      <w:r>
        <w:t>2.1.39.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62425C" w:rsidRDefault="0062425C">
      <w:pPr>
        <w:pStyle w:val="ConsPlusNormal"/>
        <w:spacing w:before="220"/>
        <w:ind w:firstLine="540"/>
        <w:jc w:val="both"/>
      </w:pPr>
      <w:r>
        <w:t>2.1.40.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Пермского муниципального округа Пермского края;</w:t>
      </w:r>
    </w:p>
    <w:p w:rsidR="0062425C" w:rsidRDefault="0062425C">
      <w:pPr>
        <w:pStyle w:val="ConsPlusNormal"/>
        <w:spacing w:before="220"/>
        <w:ind w:firstLine="540"/>
        <w:jc w:val="both"/>
      </w:pPr>
      <w:r>
        <w:t>2.1.41.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2425C" w:rsidRDefault="0062425C">
      <w:pPr>
        <w:pStyle w:val="ConsPlusNormal"/>
        <w:spacing w:before="220"/>
        <w:ind w:firstLine="540"/>
        <w:jc w:val="both"/>
      </w:pPr>
      <w:r>
        <w:t>2.1.42.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62425C" w:rsidRDefault="0062425C">
      <w:pPr>
        <w:pStyle w:val="ConsPlusNormal"/>
        <w:spacing w:before="220"/>
        <w:ind w:firstLine="540"/>
        <w:jc w:val="both"/>
      </w:pPr>
      <w:r>
        <w:t>объекты озеленения общего пользования;</w:t>
      </w:r>
    </w:p>
    <w:p w:rsidR="0062425C" w:rsidRDefault="0062425C">
      <w:pPr>
        <w:pStyle w:val="ConsPlusNormal"/>
        <w:spacing w:before="220"/>
        <w:ind w:firstLine="540"/>
        <w:jc w:val="both"/>
      </w:pPr>
      <w:r>
        <w:t>пешеходные мостики и (или) лестницы, являющиеся объектами капитального строительства;</w:t>
      </w:r>
    </w:p>
    <w:p w:rsidR="0062425C" w:rsidRDefault="0062425C">
      <w:pPr>
        <w:pStyle w:val="ConsPlusNormal"/>
        <w:spacing w:before="220"/>
        <w:ind w:firstLine="540"/>
        <w:jc w:val="both"/>
      </w:pPr>
      <w:r>
        <w:t>набережные;</w:t>
      </w:r>
    </w:p>
    <w:p w:rsidR="0062425C" w:rsidRDefault="0062425C">
      <w:pPr>
        <w:pStyle w:val="ConsPlusNormal"/>
        <w:spacing w:before="220"/>
        <w:ind w:firstLine="540"/>
        <w:jc w:val="both"/>
      </w:pPr>
      <w:r>
        <w:t>пешеходные улицы;</w:t>
      </w:r>
    </w:p>
    <w:p w:rsidR="0062425C" w:rsidRDefault="0062425C">
      <w:pPr>
        <w:pStyle w:val="ConsPlusNormal"/>
        <w:spacing w:before="220"/>
        <w:ind w:firstLine="540"/>
        <w:jc w:val="both"/>
      </w:pPr>
      <w:r>
        <w:t>детские игровые и детские спортивные площадки, спортивные площадки;</w:t>
      </w:r>
    </w:p>
    <w:p w:rsidR="0062425C" w:rsidRDefault="0062425C">
      <w:pPr>
        <w:pStyle w:val="ConsPlusNormal"/>
        <w:spacing w:before="220"/>
        <w:ind w:firstLine="540"/>
        <w:jc w:val="both"/>
      </w:pPr>
      <w:r>
        <w:t>места (площадки) для накопления отходов;</w:t>
      </w:r>
    </w:p>
    <w:p w:rsidR="0062425C" w:rsidRDefault="0062425C">
      <w:pPr>
        <w:pStyle w:val="ConsPlusNormal"/>
        <w:spacing w:before="220"/>
        <w:ind w:firstLine="540"/>
        <w:jc w:val="both"/>
      </w:pPr>
      <w:r>
        <w:lastRenderedPageBreak/>
        <w:t>площадки для выгула и дрессировки животных;</w:t>
      </w:r>
    </w:p>
    <w:p w:rsidR="0062425C" w:rsidRDefault="0062425C">
      <w:pPr>
        <w:pStyle w:val="ConsPlusNormal"/>
        <w:spacing w:before="220"/>
        <w:ind w:firstLine="540"/>
        <w:jc w:val="both"/>
      </w:pPr>
      <w:r>
        <w:t>автомобильные дороги общего пользования местного значения, площади;</w:t>
      </w:r>
    </w:p>
    <w:p w:rsidR="0062425C" w:rsidRDefault="0062425C">
      <w:pPr>
        <w:pStyle w:val="ConsPlusNormal"/>
        <w:spacing w:before="220"/>
        <w:ind w:firstLine="540"/>
        <w:jc w:val="both"/>
      </w:pPr>
      <w:r>
        <w:t>парковки (парковочные места);</w:t>
      </w:r>
    </w:p>
    <w:p w:rsidR="0062425C" w:rsidRDefault="0062425C">
      <w:pPr>
        <w:pStyle w:val="ConsPlusNormal"/>
        <w:spacing w:before="220"/>
        <w:ind w:firstLine="540"/>
        <w:jc w:val="both"/>
      </w:pPr>
      <w:r>
        <w:t>автостоянки;</w:t>
      </w:r>
    </w:p>
    <w:p w:rsidR="0062425C" w:rsidRDefault="0062425C">
      <w:pPr>
        <w:pStyle w:val="ConsPlusNormal"/>
        <w:spacing w:before="220"/>
        <w:ind w:firstLine="540"/>
        <w:jc w:val="both"/>
      </w:pPr>
      <w:r>
        <w:t>места погребения;</w:t>
      </w:r>
    </w:p>
    <w:p w:rsidR="0062425C" w:rsidRDefault="0062425C">
      <w:pPr>
        <w:pStyle w:val="ConsPlusNormal"/>
        <w:spacing w:before="220"/>
        <w:ind w:firstLine="540"/>
        <w:jc w:val="both"/>
      </w:pPr>
      <w:r>
        <w:t>организованные места отдыха у воды;</w:t>
      </w:r>
    </w:p>
    <w:p w:rsidR="0062425C" w:rsidRDefault="0062425C">
      <w:pPr>
        <w:pStyle w:val="ConsPlusNormal"/>
        <w:spacing w:before="220"/>
        <w:ind w:firstLine="540"/>
        <w:jc w:val="both"/>
      </w:pPr>
      <w:r>
        <w:t>2.1.43.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62425C" w:rsidRDefault="0062425C">
      <w:pPr>
        <w:pStyle w:val="ConsPlusNormal"/>
        <w:spacing w:before="220"/>
        <w:ind w:firstLine="540"/>
        <w:jc w:val="both"/>
      </w:pPr>
      <w:r>
        <w:t>2.1.44.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населенных пунктов Пермского муниципального округа Пермского края;</w:t>
      </w:r>
    </w:p>
    <w:p w:rsidR="0062425C" w:rsidRDefault="0062425C">
      <w:pPr>
        <w:pStyle w:val="ConsPlusNormal"/>
        <w:spacing w:before="220"/>
        <w:ind w:firstLine="540"/>
        <w:jc w:val="both"/>
      </w:pPr>
      <w:r>
        <w:t>2.1.45. обособленные пешеходные зоны - участки территории населенных пунктов,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62425C" w:rsidRDefault="0062425C">
      <w:pPr>
        <w:pStyle w:val="ConsPlusNormal"/>
        <w:spacing w:before="220"/>
        <w:ind w:firstLine="540"/>
        <w:jc w:val="both"/>
      </w:pPr>
      <w:r>
        <w:t>2.1.46.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Пермского муниципального округа Пермского края, а также художественно-ландшафтное оформление территории или объектов благоустройства с использованием зеленых насаждений;</w:t>
      </w:r>
    </w:p>
    <w:p w:rsidR="0062425C" w:rsidRDefault="0062425C">
      <w:pPr>
        <w:pStyle w:val="ConsPlusNormal"/>
        <w:spacing w:before="220"/>
        <w:ind w:firstLine="540"/>
        <w:jc w:val="both"/>
      </w:pPr>
      <w:r>
        <w:t>2.1.47. омолаживающая обрезка дерева, кустарника - обрезка ветвей на 1/2-3/4 их длины в целях создания новой кроны;</w:t>
      </w:r>
    </w:p>
    <w:p w:rsidR="0062425C" w:rsidRDefault="0062425C">
      <w:pPr>
        <w:pStyle w:val="ConsPlusNormal"/>
        <w:spacing w:before="220"/>
        <w:ind w:firstLine="540"/>
        <w:jc w:val="both"/>
      </w:pPr>
      <w:r>
        <w:t>2.1.48. остановочный павильон - движимое имущество сборно-разборного типа, имеющее 3 и более стены,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ветер и тому подобное);</w:t>
      </w:r>
    </w:p>
    <w:p w:rsidR="0062425C" w:rsidRDefault="0062425C">
      <w:pPr>
        <w:pStyle w:val="ConsPlusNormal"/>
        <w:spacing w:before="220"/>
        <w:ind w:firstLine="540"/>
        <w:jc w:val="both"/>
      </w:pPr>
      <w:r>
        <w:t>2.1.49. остановочный навес - движимое имущество облегченного сборно-разборного типа, предназначенное для укрытия пассажиров, ожидающих прибытия общественного транспорта, от неблагоприятных погодно-климатических факторов (осадки, солнечная радиация), не имеющее боковых стен;</w:t>
      </w:r>
    </w:p>
    <w:p w:rsidR="0062425C" w:rsidRDefault="0062425C">
      <w:pPr>
        <w:pStyle w:val="ConsPlusNormal"/>
        <w:spacing w:before="220"/>
        <w:ind w:firstLine="540"/>
        <w:jc w:val="both"/>
      </w:pPr>
      <w:r>
        <w:t xml:space="preserve">2.1.50.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w:t>
      </w:r>
      <w:r>
        <w:lastRenderedPageBreak/>
        <w:t>размещения, вида, цветового решения архитектурно-художественной подсветки;</w:t>
      </w:r>
    </w:p>
    <w:p w:rsidR="0062425C" w:rsidRDefault="0062425C">
      <w:pPr>
        <w:pStyle w:val="ConsPlusNormal"/>
        <w:spacing w:before="220"/>
        <w:ind w:firstLine="540"/>
        <w:jc w:val="both"/>
      </w:pPr>
      <w:r>
        <w:t>2.1.51.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населенных пунктов Пермского муниципального округа Пермского края;</w:t>
      </w:r>
    </w:p>
    <w:p w:rsidR="0062425C" w:rsidRDefault="0062425C">
      <w:pPr>
        <w:pStyle w:val="ConsPlusNormal"/>
        <w:spacing w:before="220"/>
        <w:ind w:firstLine="540"/>
        <w:jc w:val="both"/>
      </w:pPr>
      <w:r>
        <w:t>2.1.52. площадка для выгула животных - территория, предназначенная для выгула собак, имеющая ограждение высотой не менее 2,0 м;</w:t>
      </w:r>
    </w:p>
    <w:p w:rsidR="0062425C" w:rsidRDefault="0062425C">
      <w:pPr>
        <w:pStyle w:val="ConsPlusNormal"/>
        <w:spacing w:before="220"/>
        <w:ind w:firstLine="540"/>
        <w:jc w:val="both"/>
      </w:pPr>
      <w:r>
        <w:t>2.1.53.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62425C" w:rsidRDefault="0062425C">
      <w:pPr>
        <w:pStyle w:val="ConsPlusNormal"/>
        <w:spacing w:before="220"/>
        <w:ind w:firstLine="540"/>
        <w:jc w:val="both"/>
      </w:pPr>
      <w:r>
        <w:t>2.1.54.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62425C" w:rsidRDefault="0062425C">
      <w:pPr>
        <w:pStyle w:val="ConsPlusNormal"/>
        <w:spacing w:before="220"/>
        <w:ind w:firstLine="540"/>
        <w:jc w:val="both"/>
      </w:pPr>
      <w:r>
        <w:t>2.1.55. приствольные решетки - элемент благоустройства, представляющий собой горизонтальную металлическую конструкцию, устанавливаемую в уровне покрытия вокруг ствола дерева, защищающий прикорневую часть дерева от вытаптывания и повреждения;</w:t>
      </w:r>
    </w:p>
    <w:p w:rsidR="0062425C" w:rsidRDefault="0062425C">
      <w:pPr>
        <w:pStyle w:val="ConsPlusNormal"/>
        <w:spacing w:before="220"/>
        <w:ind w:firstLine="540"/>
        <w:jc w:val="both"/>
      </w:pPr>
      <w:r>
        <w:t>2.1.56. стационарное озеленение - посадка зеленых насаждений в открытый грунт, сохранение зеленых насаждений и поддержание их надлежащего состояния;</w:t>
      </w:r>
    </w:p>
    <w:p w:rsidR="0062425C" w:rsidRDefault="0062425C">
      <w:pPr>
        <w:pStyle w:val="ConsPlusNormal"/>
        <w:spacing w:before="220"/>
        <w:ind w:firstLine="540"/>
        <w:jc w:val="both"/>
      </w:pPr>
      <w:r>
        <w:t>2.1.57.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Пермского муниципального округа Пермского края в соответствии с порядком, установленным законом Пермского края;</w:t>
      </w:r>
    </w:p>
    <w:p w:rsidR="0062425C" w:rsidRDefault="0062425C">
      <w:pPr>
        <w:pStyle w:val="ConsPlusNormal"/>
        <w:spacing w:before="220"/>
        <w:ind w:firstLine="540"/>
        <w:jc w:val="both"/>
      </w:pPr>
      <w:r>
        <w:t>2.1.58.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62425C" w:rsidRDefault="0062425C">
      <w:pPr>
        <w:pStyle w:val="ConsPlusNormal"/>
        <w:spacing w:before="220"/>
        <w:ind w:firstLine="540"/>
        <w:jc w:val="both"/>
      </w:pPr>
      <w:r>
        <w:t>2.1.59. снос зеленых насаждений - спиливание, срубание или срезание, то есть отделение различным способом ствола дерева, стебля кустарника от корня;</w:t>
      </w:r>
    </w:p>
    <w:p w:rsidR="0062425C" w:rsidRDefault="0062425C">
      <w:pPr>
        <w:pStyle w:val="ConsPlusNormal"/>
        <w:spacing w:before="220"/>
        <w:ind w:firstLine="540"/>
        <w:jc w:val="both"/>
      </w:pPr>
      <w:r>
        <w:t>2.1.60. скамья-настил - место для сидения, организованное на подпорной стенке с помощью деревянного настила, может быть дополнено спинкой;</w:t>
      </w:r>
    </w:p>
    <w:p w:rsidR="0062425C" w:rsidRDefault="0062425C">
      <w:pPr>
        <w:pStyle w:val="ConsPlusNormal"/>
        <w:spacing w:before="220"/>
        <w:ind w:firstLine="540"/>
        <w:jc w:val="both"/>
      </w:pPr>
      <w:r>
        <w:t>2.1.61. сегментированная скамья - скамья, разделенная на секции;</w:t>
      </w:r>
    </w:p>
    <w:p w:rsidR="0062425C" w:rsidRDefault="0062425C">
      <w:pPr>
        <w:pStyle w:val="ConsPlusNormal"/>
        <w:spacing w:before="220"/>
        <w:ind w:firstLine="540"/>
        <w:jc w:val="both"/>
      </w:pPr>
      <w:r>
        <w:t>2.1.62. содержание территории - комплекс мероприятий по обеспечению состояния территории, соответствующего требованиям Правил;</w:t>
      </w:r>
    </w:p>
    <w:p w:rsidR="0062425C" w:rsidRDefault="0062425C">
      <w:pPr>
        <w:pStyle w:val="ConsPlusNormal"/>
        <w:spacing w:before="220"/>
        <w:ind w:firstLine="540"/>
        <w:jc w:val="both"/>
      </w:pPr>
      <w:r>
        <w:t>2.1.63.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62425C" w:rsidRDefault="0062425C">
      <w:pPr>
        <w:pStyle w:val="ConsPlusNormal"/>
        <w:spacing w:before="220"/>
        <w:ind w:firstLine="540"/>
        <w:jc w:val="both"/>
      </w:pPr>
      <w:r>
        <w:lastRenderedPageBreak/>
        <w:t>2.1.64. травяной покров - вид зеленых насаждений, а именно травянистая растительность естественного (в том числе луговые, болотные, полевые травы) и искусственного происхождения (включая все виды газонов);</w:t>
      </w:r>
    </w:p>
    <w:p w:rsidR="0062425C" w:rsidRDefault="0062425C">
      <w:pPr>
        <w:pStyle w:val="ConsPlusNormal"/>
        <w:spacing w:before="220"/>
        <w:ind w:firstLine="540"/>
        <w:jc w:val="both"/>
      </w:pPr>
      <w:r>
        <w:t>2.1.65.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62425C" w:rsidRDefault="0062425C">
      <w:pPr>
        <w:pStyle w:val="ConsPlusNormal"/>
        <w:spacing w:before="220"/>
        <w:ind w:firstLine="540"/>
        <w:jc w:val="both"/>
      </w:pPr>
      <w:r>
        <w:t>2.1.66. уровень содержания объектов озеленения общего пользования - комплекс показателей, отражающих состояние элементов благоустройства, расположенных на объектах озеленения общего пользования, который определяется полнотой и качеством выполняемых работ по содержанию;</w:t>
      </w:r>
    </w:p>
    <w:p w:rsidR="0062425C" w:rsidRDefault="0062425C">
      <w:pPr>
        <w:pStyle w:val="ConsPlusNormal"/>
        <w:spacing w:before="220"/>
        <w:ind w:firstLine="540"/>
        <w:jc w:val="both"/>
      </w:pPr>
      <w:r>
        <w:t>2.1.67. уровень содержания мест погребения - комплекс показателей, отражающих состояние элементов благоустройства, расположенных на местах погребения, и общий вид мест погребения, который определяется полнотой и качеством выполняемых работ по содержанию;</w:t>
      </w:r>
    </w:p>
    <w:p w:rsidR="0062425C" w:rsidRDefault="0062425C">
      <w:pPr>
        <w:pStyle w:val="ConsPlusNormal"/>
        <w:spacing w:before="220"/>
        <w:ind w:firstLine="540"/>
        <w:jc w:val="both"/>
      </w:pPr>
      <w:r>
        <w:t>2.1.68. линия регулирования застройки-граница территории пространства (квартала, улицы, площади и другое), сформированная главными фасадами зданий, строений, сооружений;</w:t>
      </w:r>
    </w:p>
    <w:p w:rsidR="0062425C" w:rsidRDefault="0062425C">
      <w:pPr>
        <w:pStyle w:val="ConsPlusNormal"/>
        <w:spacing w:before="220"/>
        <w:ind w:firstLine="540"/>
        <w:jc w:val="both"/>
      </w:pPr>
      <w:r>
        <w:t>2.1.69.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62425C" w:rsidRDefault="0062425C">
      <w:pPr>
        <w:pStyle w:val="ConsPlusNormal"/>
        <w:spacing w:before="220"/>
        <w:ind w:firstLine="540"/>
        <w:jc w:val="both"/>
      </w:pPr>
      <w:r>
        <w:t>2.1.70. главный фасад - стена здания, строения, сооружения, обращенная на территорию общего пользования;</w:t>
      </w:r>
    </w:p>
    <w:p w:rsidR="0062425C" w:rsidRDefault="0062425C">
      <w:pPr>
        <w:pStyle w:val="ConsPlusNormal"/>
        <w:spacing w:before="220"/>
        <w:ind w:firstLine="540"/>
        <w:jc w:val="both"/>
      </w:pPr>
      <w:r>
        <w:t>2.1.71.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62425C" w:rsidRDefault="0062425C">
      <w:pPr>
        <w:pStyle w:val="ConsPlusNormal"/>
        <w:spacing w:before="220"/>
        <w:ind w:firstLine="540"/>
        <w:jc w:val="both"/>
      </w:pPr>
      <w:r>
        <w:t>2.1.72.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62425C" w:rsidRDefault="0062425C">
      <w:pPr>
        <w:pStyle w:val="ConsPlusNormal"/>
        <w:spacing w:before="220"/>
        <w:ind w:firstLine="540"/>
        <w:jc w:val="both"/>
      </w:pPr>
      <w:r>
        <w:t>2.1.73.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62425C" w:rsidRDefault="0062425C">
      <w:pPr>
        <w:pStyle w:val="ConsPlusNormal"/>
        <w:spacing w:before="220"/>
        <w:ind w:firstLine="540"/>
        <w:jc w:val="both"/>
      </w:pPr>
      <w:r>
        <w:t>2.1.74. фриз здания, строения, сооружения - декоративный элемент в виде горизонтальной полосы или ленты, обрамляющей часть здания, строения, сооружения;</w:t>
      </w:r>
    </w:p>
    <w:p w:rsidR="0062425C" w:rsidRDefault="0062425C">
      <w:pPr>
        <w:pStyle w:val="ConsPlusNormal"/>
        <w:spacing w:before="220"/>
        <w:ind w:firstLine="540"/>
        <w:jc w:val="both"/>
      </w:pPr>
      <w:r>
        <w:t>2.1.75.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62425C" w:rsidRDefault="0062425C">
      <w:pPr>
        <w:pStyle w:val="ConsPlusNormal"/>
        <w:spacing w:before="220"/>
        <w:ind w:firstLine="540"/>
        <w:jc w:val="both"/>
      </w:pPr>
      <w:r>
        <w:t>2.1.76. эксплуатационные категории объектов озеленения общего пользования - классификация объектов озеленения общего пользования в зависимости от наличия критериев, установленных Правилами;</w:t>
      </w:r>
    </w:p>
    <w:p w:rsidR="0062425C" w:rsidRDefault="0062425C">
      <w:pPr>
        <w:pStyle w:val="ConsPlusNormal"/>
        <w:spacing w:before="220"/>
        <w:ind w:firstLine="540"/>
        <w:jc w:val="both"/>
      </w:pPr>
      <w:r>
        <w:t xml:space="preserve">2.1.77.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w:t>
      </w:r>
      <w:r>
        <w:lastRenderedPageBreak/>
        <w:t>эксплуатирующая эту систему;</w:t>
      </w:r>
    </w:p>
    <w:p w:rsidR="0062425C" w:rsidRDefault="0062425C">
      <w:pPr>
        <w:pStyle w:val="ConsPlusNormal"/>
        <w:spacing w:before="220"/>
        <w:ind w:firstLine="540"/>
        <w:jc w:val="both"/>
      </w:pPr>
      <w:r>
        <w:t>2.1.78. гостевой маршрут, проходящий в границах Пермского муниципального округа Пермского края - улицы, автомобильные дороги, площади, а также иные элементы, предназначенные для осуществления транспортных и иных коммуникаций внутри Пермского муниципального округа Пермского края.</w:t>
      </w:r>
    </w:p>
    <w:p w:rsidR="0062425C" w:rsidRDefault="0062425C">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Пермского муниципального округа Пермского края.</w:t>
      </w:r>
    </w:p>
    <w:p w:rsidR="0062425C" w:rsidRDefault="0062425C">
      <w:pPr>
        <w:pStyle w:val="ConsPlusNormal"/>
        <w:jc w:val="both"/>
      </w:pPr>
    </w:p>
    <w:p w:rsidR="0062425C" w:rsidRDefault="0062425C">
      <w:pPr>
        <w:pStyle w:val="ConsPlusTitle"/>
        <w:jc w:val="center"/>
        <w:outlineLvl w:val="1"/>
      </w:pPr>
      <w:r>
        <w:t>III. Общие требования к содержанию территории, объектов</w:t>
      </w:r>
    </w:p>
    <w:p w:rsidR="0062425C" w:rsidRDefault="0062425C">
      <w:pPr>
        <w:pStyle w:val="ConsPlusTitle"/>
        <w:jc w:val="center"/>
      </w:pPr>
      <w:r>
        <w:t>и элементов благоустройства. Порядок пользования</w:t>
      </w:r>
    </w:p>
    <w:p w:rsidR="0062425C" w:rsidRDefault="0062425C">
      <w:pPr>
        <w:pStyle w:val="ConsPlusTitle"/>
        <w:jc w:val="center"/>
      </w:pPr>
      <w:r>
        <w:t>территориями общего пользования</w:t>
      </w:r>
    </w:p>
    <w:p w:rsidR="0062425C" w:rsidRDefault="0062425C">
      <w:pPr>
        <w:pStyle w:val="ConsPlusNormal"/>
        <w:jc w:val="both"/>
      </w:pPr>
    </w:p>
    <w:p w:rsidR="0062425C" w:rsidRDefault="0062425C">
      <w:pPr>
        <w:pStyle w:val="ConsPlusNormal"/>
        <w:ind w:firstLine="540"/>
        <w:jc w:val="both"/>
      </w:pPr>
      <w:r>
        <w:t>3.1. Собственник или иной владелец (далее - Владелец) земельного участка, расположенного на территории Пермского муниципального округа Пермского края,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прилегающей к ней территории в пределах прилегающих границ, объектов и элементов благоустройства, принимать меры по приведению объектов и элементов благоустройства в соответствие требованиям Правил, осуществлять мероприятия по предотвращению распространения и уничтожению борщевика Сосновского.</w:t>
      </w:r>
    </w:p>
    <w:p w:rsidR="0062425C" w:rsidRDefault="0062425C">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земельных участков, находящихся в собственности Пермского муниципального округа Пермского края и не предоставленных в установленном действующим законодательством порядке, земельных участках (землях), государственная собственность на которые не разграничена, за исключением территорий лесов, осуществляют территориальные органы администрации Пермского муниципального округа Пермского края.</w:t>
      </w:r>
    </w:p>
    <w:p w:rsidR="0062425C" w:rsidRDefault="0062425C">
      <w:pPr>
        <w:pStyle w:val="ConsPlusNormal"/>
        <w:spacing w:before="220"/>
        <w:ind w:firstLine="540"/>
        <w:jc w:val="both"/>
      </w:pPr>
      <w:r>
        <w:t>3.2. Содержание территории общего пользования осуществляется путем проведения:</w:t>
      </w:r>
    </w:p>
    <w:p w:rsidR="0062425C" w:rsidRDefault="0062425C">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Пермского муниципального округа Пермского края или с волеизъявлением граждан и организаций;</w:t>
      </w:r>
    </w:p>
    <w:p w:rsidR="0062425C" w:rsidRDefault="0062425C">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62425C" w:rsidRDefault="0062425C">
      <w:pPr>
        <w:pStyle w:val="ConsPlusNormal"/>
        <w:spacing w:before="220"/>
        <w:ind w:firstLine="540"/>
        <w:jc w:val="both"/>
      </w:pPr>
      <w:r>
        <w:t>работ по поддержанию санитарного состояния территории;</w:t>
      </w:r>
    </w:p>
    <w:p w:rsidR="0062425C" w:rsidRDefault="0062425C">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62425C" w:rsidRDefault="0062425C">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62425C" w:rsidRDefault="0062425C">
      <w:pPr>
        <w:pStyle w:val="ConsPlusNormal"/>
        <w:spacing w:before="220"/>
        <w:ind w:firstLine="540"/>
        <w:jc w:val="both"/>
      </w:pPr>
      <w:r>
        <w:t xml:space="preserve">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w:t>
      </w:r>
      <w:r>
        <w:lastRenderedPageBreak/>
        <w:t>установлены Правилами. Требования к содержанию данных объектов благоустройства установлены Правилами.</w:t>
      </w:r>
    </w:p>
    <w:p w:rsidR="0062425C" w:rsidRDefault="0062425C">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62425C" w:rsidRDefault="0062425C">
      <w:pPr>
        <w:pStyle w:val="ConsPlusNormal"/>
        <w:spacing w:before="220"/>
        <w:ind w:firstLine="540"/>
        <w:jc w:val="both"/>
      </w:pPr>
      <w:r>
        <w:t>3.5. Требования к содержанию объектов и элементов благоустройства:</w:t>
      </w:r>
    </w:p>
    <w:p w:rsidR="0062425C" w:rsidRDefault="0062425C">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62425C" w:rsidRDefault="0062425C">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62425C" w:rsidRDefault="0062425C">
      <w:pPr>
        <w:pStyle w:val="ConsPlusNormal"/>
        <w:spacing w:before="22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50% площади покрытия соответствующего элемента благоустройства;</w:t>
      </w:r>
    </w:p>
    <w:p w:rsidR="0062425C" w:rsidRDefault="0062425C">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62425C" w:rsidRDefault="0062425C">
      <w:pPr>
        <w:pStyle w:val="ConsPlusNormal"/>
        <w:spacing w:before="220"/>
        <w:ind w:firstLine="540"/>
        <w:jc w:val="both"/>
      </w:pPr>
      <w:r>
        <w:t>3.5.4. Собственники либо владельцы земельных участков в границах прилегающих территорий самостоятельно и за собственный счет производят:</w:t>
      </w:r>
    </w:p>
    <w:p w:rsidR="0062425C" w:rsidRDefault="0062425C">
      <w:pPr>
        <w:pStyle w:val="ConsPlusNormal"/>
        <w:spacing w:before="220"/>
        <w:ind w:firstLine="540"/>
        <w:jc w:val="both"/>
      </w:pPr>
      <w:r>
        <w:t>3.5.4.1. содержание, очистку, устройство дренажных канав для пропуска ливневых, паводковых вод;</w:t>
      </w:r>
    </w:p>
    <w:p w:rsidR="0062425C" w:rsidRDefault="0062425C">
      <w:pPr>
        <w:pStyle w:val="ConsPlusNormal"/>
        <w:spacing w:before="220"/>
        <w:ind w:firstLine="540"/>
        <w:jc w:val="both"/>
      </w:pPr>
      <w:r>
        <w:t>3.5.4.2. сезонное окашивание;</w:t>
      </w:r>
    </w:p>
    <w:p w:rsidR="0062425C" w:rsidRDefault="0062425C">
      <w:pPr>
        <w:pStyle w:val="ConsPlusNormal"/>
        <w:spacing w:before="220"/>
        <w:ind w:firstLine="540"/>
        <w:jc w:val="both"/>
      </w:pPr>
      <w:r>
        <w:t>3.5.4.3. в зимний период очистку от снежного покрова и от снежных валов, образующихся в результате содержания улично-дорожной сети.</w:t>
      </w:r>
    </w:p>
    <w:p w:rsidR="0062425C" w:rsidRDefault="0062425C">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62425C" w:rsidRDefault="0062425C">
      <w:pPr>
        <w:pStyle w:val="ConsPlusNormal"/>
        <w:spacing w:before="220"/>
        <w:ind w:firstLine="540"/>
        <w:jc w:val="both"/>
      </w:pPr>
      <w:r>
        <w:t>3.7. Порядок пользования территориями общего пользования:</w:t>
      </w:r>
    </w:p>
    <w:p w:rsidR="0062425C" w:rsidRDefault="0062425C">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Пермского муниципального округа Пермского края,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населенных пунктов Пермского муниципального округа Пермского края.</w:t>
      </w:r>
    </w:p>
    <w:p w:rsidR="0062425C" w:rsidRDefault="0062425C">
      <w:pPr>
        <w:pStyle w:val="ConsPlusNormal"/>
        <w:spacing w:before="220"/>
        <w:ind w:firstLine="540"/>
        <w:jc w:val="both"/>
      </w:pPr>
      <w:r>
        <w:t xml:space="preserve">Технические средства организации дорожного движения, не предусмотренные </w:t>
      </w:r>
      <w:r>
        <w:lastRenderedPageBreak/>
        <w:t>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62425C" w:rsidRDefault="0062425C">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предусмотренном действующим законодательством Российской Федерации;</w:t>
      </w:r>
    </w:p>
    <w:p w:rsidR="0062425C" w:rsidRDefault="0062425C">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62425C" w:rsidRDefault="0062425C">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62425C" w:rsidRDefault="0062425C">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62425C" w:rsidRDefault="0062425C">
      <w:pPr>
        <w:pStyle w:val="ConsPlusNormal"/>
        <w:spacing w:before="220"/>
        <w:ind w:firstLine="540"/>
        <w:jc w:val="both"/>
      </w:pPr>
      <w:r>
        <w:t>своевременно производят очистку, ремонт колодцев и внешних элементов коллекторов;</w:t>
      </w:r>
    </w:p>
    <w:p w:rsidR="0062425C" w:rsidRDefault="0062425C">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62425C" w:rsidRDefault="0062425C">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w:t>
      </w:r>
    </w:p>
    <w:p w:rsidR="0062425C" w:rsidRDefault="0062425C">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населенных пунктов, осуществляемых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 эксплуатирующей организацией;</w:t>
      </w:r>
    </w:p>
    <w:p w:rsidR="0062425C" w:rsidRDefault="0062425C">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62425C" w:rsidRDefault="0062425C">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62425C" w:rsidRDefault="0062425C">
      <w:pPr>
        <w:pStyle w:val="ConsPlusNormal"/>
        <w:spacing w:before="220"/>
        <w:ind w:firstLine="540"/>
        <w:jc w:val="both"/>
      </w:pPr>
      <w: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w:t>
      </w:r>
      <w:r>
        <w:lastRenderedPageBreak/>
        <w:t>строения, сооружения.</w:t>
      </w:r>
    </w:p>
    <w:p w:rsidR="0062425C" w:rsidRDefault="0062425C">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пассажирского транспорта, декоративной отделки и инженерных элементов зданий.</w:t>
      </w:r>
    </w:p>
    <w:p w:rsidR="0062425C" w:rsidRDefault="0062425C">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62425C" w:rsidRDefault="0062425C">
      <w:pPr>
        <w:pStyle w:val="ConsPlusNormal"/>
        <w:spacing w:before="220"/>
        <w:ind w:firstLine="540"/>
        <w:jc w:val="both"/>
      </w:pPr>
      <w:r>
        <w:t>3.9. На территории Пермского муниципального округа Пермского края запрещается:</w:t>
      </w:r>
    </w:p>
    <w:p w:rsidR="0062425C" w:rsidRDefault="0062425C">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62425C" w:rsidRDefault="0062425C">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62425C" w:rsidRDefault="0062425C">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62425C" w:rsidRDefault="0062425C">
      <w:pPr>
        <w:pStyle w:val="ConsPlusNormal"/>
        <w:spacing w:before="22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Пермского муниципального округа Пермского края в пределах соответствующих административных границ населенных пунктов Пермского муниципального округа Пермского края;</w:t>
      </w:r>
    </w:p>
    <w:p w:rsidR="0062425C" w:rsidRDefault="0062425C">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62425C" w:rsidRDefault="0062425C">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населенных пунктов Пермского муниципального округа Пермского края;</w:t>
      </w:r>
    </w:p>
    <w:p w:rsidR="0062425C" w:rsidRDefault="0062425C">
      <w:pPr>
        <w:pStyle w:val="ConsPlusNormal"/>
        <w:spacing w:before="220"/>
        <w:ind w:firstLine="540"/>
        <w:jc w:val="both"/>
      </w:pPr>
      <w:r>
        <w:t>обустраивать выгребные ямы, наливные помойки за границами отведенного земельного участка;</w:t>
      </w:r>
    </w:p>
    <w:p w:rsidR="0062425C" w:rsidRDefault="0062425C">
      <w:pPr>
        <w:pStyle w:val="ConsPlusNormal"/>
        <w:spacing w:before="220"/>
        <w:ind w:firstLine="540"/>
        <w:jc w:val="both"/>
      </w:pPr>
      <w:r>
        <w:t>загрязнять территории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62425C" w:rsidRDefault="0062425C">
      <w:pPr>
        <w:pStyle w:val="ConsPlusNormal"/>
        <w:spacing w:before="220"/>
        <w:ind w:firstLine="540"/>
        <w:jc w:val="both"/>
      </w:pPr>
      <w:r>
        <w:t>сжигать мусор, отходы, траву, листву, ветки, деревья и кустарники, бытовые и промышленные отходы, за исключением профилактических контролируемых выжиганий сухой травянистой растительности, а также растительных остатков;</w:t>
      </w:r>
    </w:p>
    <w:p w:rsidR="0062425C" w:rsidRDefault="0062425C">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62425C" w:rsidRDefault="0062425C">
      <w:pPr>
        <w:pStyle w:val="ConsPlusNormal"/>
        <w:spacing w:before="220"/>
        <w:ind w:firstLine="540"/>
        <w:jc w:val="both"/>
      </w:pPr>
      <w:r>
        <w:t>загрязнять водные объекты и их водоохранные зоны;</w:t>
      </w:r>
    </w:p>
    <w:p w:rsidR="0062425C" w:rsidRDefault="0062425C">
      <w:pPr>
        <w:pStyle w:val="ConsPlusNormal"/>
        <w:spacing w:before="220"/>
        <w:ind w:firstLine="540"/>
        <w:jc w:val="both"/>
      </w:pPr>
      <w:r>
        <w:lastRenderedPageBreak/>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62425C" w:rsidRDefault="0062425C">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w:t>
      </w:r>
    </w:p>
    <w:p w:rsidR="0062425C" w:rsidRDefault="0062425C">
      <w:pPr>
        <w:pStyle w:val="ConsPlusNormal"/>
        <w:spacing w:before="22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62425C" w:rsidRDefault="0062425C">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62425C" w:rsidRDefault="0062425C">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62425C" w:rsidRDefault="0062425C">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62425C" w:rsidRDefault="0062425C">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62425C" w:rsidRDefault="0062425C">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62425C" w:rsidRDefault="0062425C">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62425C" w:rsidRDefault="0062425C">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62425C" w:rsidRDefault="0062425C">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62425C" w:rsidRDefault="0062425C">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62425C" w:rsidRDefault="0062425C">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62425C" w:rsidRDefault="0062425C">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62425C" w:rsidRDefault="0062425C">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62425C" w:rsidRDefault="0062425C">
      <w:pPr>
        <w:pStyle w:val="ConsPlusNormal"/>
        <w:spacing w:before="220"/>
        <w:ind w:firstLine="540"/>
        <w:jc w:val="both"/>
      </w:pPr>
      <w:r>
        <w:t>повреждать элементы благоустройства, а также переставлять малые архитектурные формы;</w:t>
      </w:r>
    </w:p>
    <w:p w:rsidR="0062425C" w:rsidRDefault="0062425C">
      <w:pPr>
        <w:pStyle w:val="ConsPlusNormal"/>
        <w:spacing w:before="220"/>
        <w:ind w:firstLine="540"/>
        <w:jc w:val="both"/>
      </w:pPr>
      <w:r>
        <w:t xml:space="preserve">осуществлять сброс, складирование и (или) временное хранение мусора и отходов, </w:t>
      </w:r>
      <w:r>
        <w:lastRenderedPageBreak/>
        <w:t>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62425C" w:rsidRDefault="0062425C">
      <w:pPr>
        <w:pStyle w:val="ConsPlusNormal"/>
        <w:spacing w:before="220"/>
        <w:ind w:firstLine="540"/>
        <w:jc w:val="both"/>
      </w:pPr>
      <w:r>
        <w:t>находиться домашним животным без владельцев;</w:t>
      </w:r>
    </w:p>
    <w:p w:rsidR="0062425C" w:rsidRDefault="0062425C">
      <w:pPr>
        <w:pStyle w:val="ConsPlusNormal"/>
        <w:spacing w:before="220"/>
        <w:ind w:firstLine="540"/>
        <w:jc w:val="both"/>
      </w:pPr>
      <w:r>
        <w:t>загрязнять территорию;</w:t>
      </w:r>
    </w:p>
    <w:p w:rsidR="0062425C" w:rsidRDefault="0062425C">
      <w:pPr>
        <w:pStyle w:val="ConsPlusNormal"/>
        <w:spacing w:before="220"/>
        <w:ind w:firstLine="540"/>
        <w:jc w:val="both"/>
      </w:pPr>
      <w:r>
        <w:t>выгуливать собак без поводка вне площадок для выгула и дрессировки собак;</w:t>
      </w:r>
    </w:p>
    <w:p w:rsidR="0062425C" w:rsidRDefault="0062425C">
      <w:pPr>
        <w:pStyle w:val="ConsPlusNormal"/>
        <w:spacing w:before="220"/>
        <w:ind w:firstLine="540"/>
        <w:jc w:val="both"/>
      </w:pPr>
      <w:r>
        <w:t>устанавливать будки, устраивать лежанки;</w:t>
      </w:r>
    </w:p>
    <w:p w:rsidR="0062425C" w:rsidRDefault="0062425C">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62425C" w:rsidRDefault="0062425C">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62425C" w:rsidRDefault="0062425C">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62425C" w:rsidRDefault="0062425C">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62425C" w:rsidRDefault="0062425C">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62425C" w:rsidRDefault="0062425C">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62425C" w:rsidRDefault="0062425C">
      <w:pPr>
        <w:pStyle w:val="ConsPlusNormal"/>
        <w:spacing w:before="220"/>
        <w:ind w:firstLine="540"/>
        <w:jc w:val="both"/>
      </w:pPr>
      <w:r>
        <w:t>выносить грязь, грунт на дороги и улицы населенных пунктов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62425C" w:rsidRDefault="0062425C">
      <w:pPr>
        <w:pStyle w:val="ConsPlusNormal"/>
        <w:spacing w:before="220"/>
        <w:ind w:firstLine="540"/>
        <w:jc w:val="both"/>
      </w:pPr>
      <w:r>
        <w:t>разводить открытый огонь вне специально отведенных для этого мест,</w:t>
      </w:r>
    </w:p>
    <w:p w:rsidR="0062425C" w:rsidRDefault="0062425C">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62425C" w:rsidRDefault="0062425C">
      <w:pPr>
        <w:pStyle w:val="ConsPlusNormal"/>
        <w:spacing w:before="220"/>
        <w:ind w:firstLine="540"/>
        <w:jc w:val="both"/>
      </w:pPr>
      <w:r>
        <w:t>повреждать объекты лесной инфраструктуры;</w:t>
      </w:r>
    </w:p>
    <w:p w:rsidR="0062425C" w:rsidRDefault="0062425C">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62425C" w:rsidRDefault="0062425C">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62425C" w:rsidRDefault="0062425C">
      <w:pPr>
        <w:pStyle w:val="ConsPlusNormal"/>
        <w:spacing w:before="220"/>
        <w:ind w:firstLine="540"/>
        <w:jc w:val="both"/>
      </w:pPr>
      <w:r>
        <w:t>осуществлять выпас сельскохозяйственных животных без пастуха на неогороженных пастбищах или без привязи;</w:t>
      </w:r>
    </w:p>
    <w:p w:rsidR="0062425C" w:rsidRDefault="0062425C">
      <w:pPr>
        <w:pStyle w:val="ConsPlusNormal"/>
        <w:spacing w:before="220"/>
        <w:ind w:firstLine="540"/>
        <w:jc w:val="both"/>
      </w:pPr>
      <w:r>
        <w:lastRenderedPageBreak/>
        <w:t>оставлять сельскохозяйственных животных, домашнюю птицу без надзора, осуществлять их выпас на улицах и в других, не предназначенных для этих целей местах, допускать потраву цветников и посевов культур;</w:t>
      </w:r>
    </w:p>
    <w:p w:rsidR="0062425C" w:rsidRDefault="0062425C">
      <w:pPr>
        <w:pStyle w:val="ConsPlusNormal"/>
        <w:spacing w:before="220"/>
        <w:ind w:firstLine="540"/>
        <w:jc w:val="both"/>
      </w:pPr>
      <w:r>
        <w:t>осуществлять прогон и выпас сельскохозяйственных животных, домашней птицы вне специально установленных мест, согласованных в том числе с владельцами автомобильных дорог;</w:t>
      </w:r>
    </w:p>
    <w:p w:rsidR="0062425C" w:rsidRDefault="0062425C">
      <w:pPr>
        <w:pStyle w:val="ConsPlusNormal"/>
        <w:spacing w:before="220"/>
        <w:ind w:firstLine="540"/>
        <w:jc w:val="both"/>
      </w:pPr>
      <w:r>
        <w:t>осуществлять прогон сельскохозяйственных животных, домашней птицы по пешеходным дорожкам и мостикам;</w:t>
      </w:r>
    </w:p>
    <w:p w:rsidR="0062425C" w:rsidRDefault="0062425C">
      <w:pPr>
        <w:pStyle w:val="ConsPlusNormal"/>
        <w:spacing w:before="220"/>
        <w:ind w:firstLine="540"/>
        <w:jc w:val="both"/>
      </w:pPr>
      <w:r>
        <w:t>места и маршрут прогона сельскохозяйственных животных, домашней птицы на пастбища должны быть согласованы с территориальными органами и при необходимости с соответствующими органами дорожного хозяйства. Предоставление земельного участка для выпаса сельскохозяйственных животных, домашней птицы осуществляется владельцем земельного участка в соответствии с требованиями, установленными законодательством Российской Федерации;</w:t>
      </w:r>
    </w:p>
    <w:p w:rsidR="0062425C" w:rsidRDefault="0062425C">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62425C" w:rsidRDefault="0062425C">
      <w:pPr>
        <w:pStyle w:val="ConsPlusNormal"/>
        <w:spacing w:before="220"/>
        <w:ind w:firstLine="540"/>
        <w:jc w:val="both"/>
      </w:pPr>
      <w:r>
        <w:t>3.11. Владельцы объектов несут бремя содержания своего имущества, в том числе бремя содержания земельного участка, на котором расположен объект недвижимости, и прилегающей к нему территории.</w:t>
      </w:r>
    </w:p>
    <w:p w:rsidR="0062425C" w:rsidRDefault="0062425C">
      <w:pPr>
        <w:pStyle w:val="ConsPlusNormal"/>
        <w:spacing w:before="220"/>
        <w:ind w:firstLine="540"/>
        <w:jc w:val="both"/>
      </w:pPr>
      <w:r>
        <w:t>3.12. Границы прилегающей территории определяются в соответствии с шириной прилегающих территорий, которая не может составлять более 15 метров:</w:t>
      </w:r>
    </w:p>
    <w:p w:rsidR="0062425C" w:rsidRDefault="0062425C">
      <w:pPr>
        <w:pStyle w:val="ConsPlusNormal"/>
        <w:spacing w:before="220"/>
        <w:ind w:firstLine="540"/>
        <w:jc w:val="both"/>
      </w:pPr>
      <w:r>
        <w:t>1) от границ земельного участка, если они установлены;</w:t>
      </w:r>
    </w:p>
    <w:p w:rsidR="0062425C" w:rsidRDefault="0062425C">
      <w:pPr>
        <w:pStyle w:val="ConsPlusNormal"/>
        <w:spacing w:before="220"/>
        <w:ind w:firstLine="540"/>
        <w:jc w:val="both"/>
      </w:pPr>
      <w:r>
        <w:t>2) от границ здания, строения, сооружения в случае, если границы земельного участка под соответствующим зданием, строением, сооружением не установлены.</w:t>
      </w:r>
    </w:p>
    <w:p w:rsidR="0062425C" w:rsidRDefault="0062425C">
      <w:pPr>
        <w:pStyle w:val="ConsPlusNormal"/>
        <w:spacing w:before="220"/>
        <w:ind w:firstLine="540"/>
        <w:jc w:val="both"/>
      </w:pPr>
      <w:r>
        <w:t>Подготовка схемы границ прилегающей территории осуществляется уполномоченным органом администрации Пермского муниципального округа Пермского края.</w:t>
      </w:r>
    </w:p>
    <w:p w:rsidR="0062425C" w:rsidRDefault="0062425C">
      <w:pPr>
        <w:pStyle w:val="ConsPlusNormal"/>
        <w:spacing w:before="220"/>
        <w:ind w:firstLine="540"/>
        <w:jc w:val="both"/>
      </w:pPr>
      <w:r>
        <w:t>3.12.1. 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местного значения муниципальных образований.</w:t>
      </w:r>
    </w:p>
    <w:p w:rsidR="0062425C" w:rsidRDefault="0062425C">
      <w:pPr>
        <w:pStyle w:val="ConsPlusNormal"/>
        <w:spacing w:before="220"/>
        <w:ind w:firstLine="540"/>
        <w:jc w:val="both"/>
      </w:pPr>
      <w:r>
        <w:t>3.13. При строительстве новых объектов, либо реконструкции существующих, застройщик обязан получить технические условия на благоустройство территории в соответствующем территориальном органе администрации Пермского муниципального округа Пермского края. Технические условия должны содержать:</w:t>
      </w:r>
    </w:p>
    <w:p w:rsidR="0062425C" w:rsidRDefault="0062425C">
      <w:pPr>
        <w:pStyle w:val="ConsPlusNormal"/>
        <w:spacing w:before="220"/>
        <w:ind w:firstLine="540"/>
        <w:jc w:val="both"/>
      </w:pPr>
      <w:r>
        <w:t>- возможность, условия и точку присоединения к ливневой системе сбора сточных вод;</w:t>
      </w:r>
    </w:p>
    <w:p w:rsidR="0062425C" w:rsidRDefault="0062425C">
      <w:pPr>
        <w:pStyle w:val="ConsPlusNormal"/>
        <w:spacing w:before="220"/>
        <w:ind w:firstLine="540"/>
        <w:jc w:val="both"/>
      </w:pPr>
      <w:r>
        <w:t>- маршрут и условия пользования дорогами для прохождения строительной техники на период строительства;</w:t>
      </w:r>
    </w:p>
    <w:p w:rsidR="0062425C" w:rsidRDefault="0062425C">
      <w:pPr>
        <w:pStyle w:val="ConsPlusNormal"/>
        <w:spacing w:before="220"/>
        <w:ind w:firstLine="540"/>
        <w:jc w:val="both"/>
      </w:pPr>
      <w:r>
        <w:t>- требования к озеленению и освещению прилегающей территории и земельного участка проектирования;</w:t>
      </w:r>
    </w:p>
    <w:p w:rsidR="0062425C" w:rsidRDefault="0062425C">
      <w:pPr>
        <w:pStyle w:val="ConsPlusNormal"/>
        <w:spacing w:before="220"/>
        <w:ind w:firstLine="540"/>
        <w:jc w:val="both"/>
      </w:pPr>
      <w:r>
        <w:t>- иные требования, установленные данными Правилами.</w:t>
      </w:r>
    </w:p>
    <w:p w:rsidR="0062425C" w:rsidRDefault="0062425C">
      <w:pPr>
        <w:pStyle w:val="ConsPlusNormal"/>
        <w:jc w:val="both"/>
      </w:pPr>
    </w:p>
    <w:p w:rsidR="0062425C" w:rsidRDefault="0062425C">
      <w:pPr>
        <w:pStyle w:val="ConsPlusTitle"/>
        <w:jc w:val="center"/>
        <w:outlineLvl w:val="1"/>
      </w:pPr>
      <w:r>
        <w:lastRenderedPageBreak/>
        <w:t>IV. Уборка территории</w:t>
      </w:r>
    </w:p>
    <w:p w:rsidR="0062425C" w:rsidRDefault="0062425C">
      <w:pPr>
        <w:pStyle w:val="ConsPlusNormal"/>
        <w:jc w:val="both"/>
      </w:pPr>
    </w:p>
    <w:p w:rsidR="0062425C" w:rsidRDefault="0062425C">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соответствии с настоящими Правилами.</w:t>
      </w:r>
    </w:p>
    <w:p w:rsidR="0062425C" w:rsidRDefault="0062425C">
      <w:pPr>
        <w:pStyle w:val="ConsPlusNormal"/>
        <w:spacing w:before="220"/>
        <w:ind w:firstLine="540"/>
        <w:jc w:val="both"/>
      </w:pPr>
      <w:r>
        <w:t>4.2. Очистку решеток ливневой канализации обеспечивают:</w:t>
      </w:r>
    </w:p>
    <w:p w:rsidR="0062425C" w:rsidRDefault="0062425C">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Пермского муниципального округа Пермского края;</w:t>
      </w:r>
    </w:p>
    <w:p w:rsidR="0062425C" w:rsidRDefault="0062425C">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62425C" w:rsidRDefault="0062425C">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62425C" w:rsidRDefault="0062425C">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62425C" w:rsidRDefault="0062425C">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населенных пунктов Пермского муниципального округа Пермского края, осуществляется в порядке, предусмотренном действующим законодательством Российской Федерации.</w:t>
      </w:r>
    </w:p>
    <w:p w:rsidR="0062425C" w:rsidRDefault="0062425C">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62425C" w:rsidRDefault="0062425C">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62425C" w:rsidRDefault="0062425C">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пассажирского транспорта, - территориальные органы администрации Пермского муниципального округа Пермского края в пределах соответствующих административных границ;</w:t>
      </w:r>
    </w:p>
    <w:p w:rsidR="0062425C" w:rsidRDefault="0062425C">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62425C" w:rsidRDefault="0062425C">
      <w:pPr>
        <w:pStyle w:val="ConsPlusNormal"/>
        <w:spacing w:before="220"/>
        <w:ind w:firstLine="540"/>
        <w:jc w:val="both"/>
      </w:pPr>
      <w:r>
        <w:t>со строительных площадок - застройщик;</w:t>
      </w:r>
    </w:p>
    <w:p w:rsidR="0062425C" w:rsidRDefault="0062425C">
      <w:pPr>
        <w:pStyle w:val="ConsPlusNormal"/>
        <w:spacing w:before="220"/>
        <w:ind w:firstLine="540"/>
        <w:jc w:val="both"/>
      </w:pPr>
      <w:r>
        <w:t>с мест (площадок) накопления отходов - собственники мест (площадок) накопления отходов.</w:t>
      </w:r>
    </w:p>
    <w:p w:rsidR="0062425C" w:rsidRDefault="0062425C">
      <w:pPr>
        <w:pStyle w:val="ConsPlusNormal"/>
        <w:spacing w:before="220"/>
        <w:ind w:firstLine="540"/>
        <w:jc w:val="both"/>
      </w:pPr>
      <w:r>
        <w:t>4.5. Ежегодно весной после таяния снега в соответствии с правовым актом администрации Пермского муниципального округа Пермского края производится комплексная уборка территории (субботник), в том числе территории логов, пустошей, водоохранных зон, родников.</w:t>
      </w:r>
    </w:p>
    <w:p w:rsidR="0062425C" w:rsidRDefault="0062425C">
      <w:pPr>
        <w:pStyle w:val="ConsPlusNormal"/>
        <w:jc w:val="both"/>
      </w:pPr>
    </w:p>
    <w:p w:rsidR="0062425C" w:rsidRDefault="0062425C">
      <w:pPr>
        <w:pStyle w:val="ConsPlusTitle"/>
        <w:jc w:val="center"/>
        <w:outlineLvl w:val="1"/>
      </w:pPr>
      <w:r>
        <w:t>V. Поддержание санитарного состояния территории</w:t>
      </w:r>
    </w:p>
    <w:p w:rsidR="0062425C" w:rsidRDefault="0062425C">
      <w:pPr>
        <w:pStyle w:val="ConsPlusNormal"/>
        <w:jc w:val="both"/>
      </w:pPr>
    </w:p>
    <w:p w:rsidR="0062425C" w:rsidRDefault="0062425C">
      <w:pPr>
        <w:pStyle w:val="ConsPlusNormal"/>
        <w:ind w:firstLine="540"/>
        <w:jc w:val="both"/>
      </w:pPr>
      <w:r>
        <w:t>5.1. Места (площадки) накопления твердых коммунальных отходов (далее - отходы) создаются:</w:t>
      </w:r>
    </w:p>
    <w:p w:rsidR="0062425C" w:rsidRDefault="0062425C">
      <w:pPr>
        <w:pStyle w:val="ConsPlusNormal"/>
        <w:spacing w:before="220"/>
        <w:ind w:firstLine="540"/>
        <w:jc w:val="both"/>
      </w:pPr>
      <w:r>
        <w:t xml:space="preserve">лицами, на которых в соответствии с законодательством Российской Федерации возложена </w:t>
      </w:r>
      <w:r>
        <w:lastRenderedPageBreak/>
        <w:t>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Пермского муниципального округа Пермского края в пределах соответствующих административных границ в порядке, установленном действующим законодательством.</w:t>
      </w:r>
    </w:p>
    <w:p w:rsidR="0062425C" w:rsidRDefault="0062425C">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w:t>
      </w:r>
    </w:p>
    <w:p w:rsidR="0062425C" w:rsidRDefault="0062425C">
      <w:pPr>
        <w:pStyle w:val="ConsPlusNormal"/>
        <w:spacing w:before="22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62425C" w:rsidRDefault="0062425C">
      <w:pPr>
        <w:pStyle w:val="ConsPlusNormal"/>
        <w:spacing w:before="220"/>
        <w:ind w:firstLine="540"/>
        <w:jc w:val="both"/>
      </w:pPr>
      <w:r>
        <w:t>5.2. Требования к местам (площадкам) накопления отходов:</w:t>
      </w:r>
    </w:p>
    <w:p w:rsidR="0062425C" w:rsidRDefault="0062425C">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62425C" w:rsidRDefault="0062425C">
      <w:pPr>
        <w:pStyle w:val="ConsPlusNormal"/>
        <w:spacing w:before="22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62425C" w:rsidRDefault="0062425C">
      <w:pPr>
        <w:pStyle w:val="ConsPlusNormal"/>
        <w:spacing w:before="220"/>
        <w:ind w:firstLine="540"/>
        <w:jc w:val="both"/>
      </w:pPr>
      <w:r>
        <w:t>5.2.2.1. обязательный перечень элементов благоустройства мест (площадок) накопления отходов включает покрытие места (площадки) накопления отходов, ограждение, мусоросборник для сбора отходов, специальную площадку для накопления крупногабаритных отходов.</w:t>
      </w:r>
    </w:p>
    <w:p w:rsidR="0062425C" w:rsidRDefault="0062425C">
      <w:pPr>
        <w:pStyle w:val="ConsPlusNormal"/>
        <w:spacing w:before="220"/>
        <w:ind w:firstLine="540"/>
        <w:jc w:val="both"/>
      </w:pPr>
      <w:r>
        <w:t>Требования к элементам благоустройства мест (площадок) накопления отходов:</w:t>
      </w:r>
    </w:p>
    <w:p w:rsidR="0062425C" w:rsidRDefault="0062425C">
      <w:pPr>
        <w:pStyle w:val="ConsPlusNormal"/>
        <w:spacing w:before="220"/>
        <w:ind w:firstLine="540"/>
        <w:jc w:val="both"/>
      </w:pPr>
      <w:r>
        <w:t>5.2.2.1.1. покрытие места (площадки) накопления отходов должно быть твердым (асфальтовое, бетонное) с уклоном для отведения поверхностных сточных вод, отведение которых осуществляется в соответствии с требованиями Правил;</w:t>
      </w:r>
    </w:p>
    <w:p w:rsidR="0062425C" w:rsidRDefault="0062425C">
      <w:pPr>
        <w:pStyle w:val="ConsPlusNormal"/>
        <w:spacing w:before="220"/>
        <w:ind w:firstLine="540"/>
        <w:jc w:val="both"/>
      </w:pPr>
      <w:r>
        <w:t>5.2.2.1.2. ограждение места (площадки) накопления отходов выполняется с трех сторон высотой не менее 1,5 м.</w:t>
      </w:r>
    </w:p>
    <w:p w:rsidR="0062425C" w:rsidRDefault="0062425C">
      <w:pPr>
        <w:pStyle w:val="ConsPlusNormal"/>
        <w:spacing w:before="220"/>
        <w:ind w:firstLine="540"/>
        <w:jc w:val="both"/>
      </w:pPr>
      <w:bookmarkStart w:id="3" w:name="P284"/>
      <w:bookmarkEnd w:id="3"/>
      <w:r>
        <w:t>Ограждения мест (площадок) накопления отходов могут быть следующих видов:</w:t>
      </w:r>
    </w:p>
    <w:p w:rsidR="0062425C" w:rsidRDefault="0062425C">
      <w:pPr>
        <w:pStyle w:val="ConsPlusNormal"/>
        <w:spacing w:before="22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62425C" w:rsidRDefault="0062425C">
      <w:pPr>
        <w:pStyle w:val="ConsPlusNormal"/>
        <w:spacing w:before="22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62425C" w:rsidRDefault="0062425C">
      <w:pPr>
        <w:pStyle w:val="ConsPlusNormal"/>
        <w:spacing w:before="220"/>
        <w:ind w:firstLine="540"/>
        <w:jc w:val="both"/>
      </w:pPr>
      <w:r>
        <w:t>5.2.2.1.3.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w:t>
      </w:r>
    </w:p>
    <w:p w:rsidR="0062425C" w:rsidRDefault="0062425C">
      <w:pPr>
        <w:pStyle w:val="ConsPlusNormal"/>
        <w:spacing w:before="220"/>
        <w:ind w:firstLine="540"/>
        <w:jc w:val="both"/>
      </w:pPr>
      <w:r>
        <w:t xml:space="preserve">Допускается уменьшение расстояния не более чем на 25% в соответствии с санитарно-эпидемиологическими требованиям, изложенными в </w:t>
      </w:r>
      <w:hyperlink r:id="rId12">
        <w:r>
          <w:rPr>
            <w:color w:val="0000FF"/>
          </w:rPr>
          <w:t>приложении N 1</w:t>
        </w:r>
      </w:hyperlink>
      <w:r>
        <w:t xml:space="preserve"> к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lastRenderedPageBreak/>
        <w:t>мероприятий", утвержденных постановлением Главного государственного санитарного врача РФ от 28.01.2021 N 3.</w:t>
      </w:r>
    </w:p>
    <w:p w:rsidR="0062425C" w:rsidRDefault="0062425C">
      <w:pPr>
        <w:pStyle w:val="ConsPlusNormal"/>
        <w:spacing w:before="220"/>
        <w:ind w:firstLine="540"/>
        <w:jc w:val="both"/>
      </w:pPr>
      <w:r>
        <w:t>5.2.2.1.4. на месте (площадке) накопления отходов устанавливаются мусоросборники следующих типов:</w:t>
      </w:r>
    </w:p>
    <w:p w:rsidR="0062425C" w:rsidRDefault="0062425C">
      <w:pPr>
        <w:pStyle w:val="ConsPlusNormal"/>
        <w:spacing w:before="220"/>
        <w:ind w:firstLine="540"/>
        <w:jc w:val="both"/>
      </w:pPr>
      <w:r>
        <w:t>евроконтейнеры;</w:t>
      </w:r>
    </w:p>
    <w:p w:rsidR="0062425C" w:rsidRDefault="0062425C">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62425C" w:rsidRDefault="0062425C">
      <w:pPr>
        <w:pStyle w:val="ConsPlusNormal"/>
        <w:spacing w:before="220"/>
        <w:ind w:firstLine="540"/>
        <w:jc w:val="both"/>
      </w:pPr>
      <w:r>
        <w:t>бункеры.</w:t>
      </w:r>
    </w:p>
    <w:p w:rsidR="0062425C" w:rsidRDefault="0062425C">
      <w:pPr>
        <w:pStyle w:val="ConsPlusNormal"/>
        <w:spacing w:before="22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62425C" w:rsidRDefault="0062425C">
      <w:pPr>
        <w:pStyle w:val="ConsPlusNormal"/>
        <w:spacing w:before="220"/>
        <w:ind w:firstLine="540"/>
        <w:jc w:val="both"/>
      </w:pPr>
      <w:r>
        <w:t xml:space="preserve">Графическое </w:t>
      </w:r>
      <w:hyperlink w:anchor="P2777">
        <w:r>
          <w:rPr>
            <w:color w:val="0000FF"/>
          </w:rPr>
          <w:t>изображение</w:t>
        </w:r>
      </w:hyperlink>
      <w:r>
        <w:t xml:space="preserve"> контейнеров или клети по сбору бумаги, картона, пластика, полиэтилена, металла, стекла, годных к вторичной переработке приведено в приложении 15 к Правилам.</w:t>
      </w:r>
    </w:p>
    <w:p w:rsidR="0062425C" w:rsidRDefault="0062425C">
      <w:pPr>
        <w:pStyle w:val="ConsPlusNormal"/>
        <w:spacing w:before="22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62425C" w:rsidRDefault="0062425C">
      <w:pPr>
        <w:pStyle w:val="ConsPlusNormal"/>
        <w:spacing w:before="22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62425C" w:rsidRDefault="0062425C">
      <w:pPr>
        <w:pStyle w:val="ConsPlusNormal"/>
        <w:spacing w:before="220"/>
        <w:ind w:firstLine="540"/>
        <w:jc w:val="both"/>
      </w:pPr>
      <w:r>
        <w:t xml:space="preserve">При количестве контейнеров более 10 обеспечивается П-образное устройство контейнеров или клети по сбору бумаги, картона, пластика, полиэтилена, металла, стекла, годных к вторичной переработке в соответствии с графическим изображением П-образного устройства контейнеров или клети по сбору бумаги, картона, пластика, полиэтилена, металла, стекла, годных к вторичной переработке согласно приложению 15 к Правилам </w:t>
      </w:r>
      <w:hyperlink w:anchor="P2791">
        <w:r>
          <w:rPr>
            <w:color w:val="0000FF"/>
          </w:rPr>
          <w:t>(рисунок 2)</w:t>
        </w:r>
      </w:hyperlink>
      <w:r>
        <w:t>;</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both"/>
            </w:pPr>
            <w:r>
              <w:rPr>
                <w:color w:val="392C69"/>
              </w:rPr>
              <w:t>КонсультантПлюс: примечание.</w:t>
            </w:r>
          </w:p>
          <w:p w:rsidR="0062425C" w:rsidRDefault="0062425C">
            <w:pPr>
              <w:pStyle w:val="ConsPlusNormal"/>
              <w:jc w:val="both"/>
            </w:pPr>
            <w:r>
              <w:rPr>
                <w:color w:val="392C69"/>
              </w:rPr>
              <w:t>В официальном тексте документа, видимо, допущена опечатка: в пп. 5.2.2.1.2 Правил абз. 6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spacing w:before="280"/>
        <w:ind w:firstLine="540"/>
        <w:jc w:val="both"/>
      </w:pPr>
      <w:r>
        <w:t xml:space="preserve">5.2.2.1.5. специальная площадка для крупногабаритных отходов обустраивается в соответствии с требованиями </w:t>
      </w:r>
      <w:hyperlink w:anchor="P284">
        <w:r>
          <w:rPr>
            <w:color w:val="0000FF"/>
          </w:rPr>
          <w:t>абзацев второго</w:t>
        </w:r>
      </w:hyperlink>
      <w:r>
        <w:t>-шестого подпункта 5.2.2.1.2 Правил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поверхностных сточных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p>
    <w:p w:rsidR="0062425C" w:rsidRDefault="0062425C">
      <w:pPr>
        <w:pStyle w:val="ConsPlusNormal"/>
        <w:spacing w:before="220"/>
        <w:ind w:firstLine="540"/>
        <w:jc w:val="both"/>
      </w:pPr>
      <w:r>
        <w:t>5.2.2.1.6. места (площадки) накопления отходов оснащаются информационной табличкой, содержащей информацию о порядковом номере места (площадки) накопления отходов в реестре мест (площадок) накопления отходов на территории населенных пунктов Пермского муниципального округа Пермского края, региональном операторе по обращению с твердыми коммунальными отходами, собственнике места (площадки) накопления отходов (наименование, юридический и фактический адрес, номер телефона, адрес электронной почты), графике вывоза отходов, недопустимости создания препятствий подъезду специализированного автотранспорта, разгружающего мусоросборники;</w:t>
      </w:r>
    </w:p>
    <w:p w:rsidR="0062425C" w:rsidRDefault="0062425C">
      <w:pPr>
        <w:pStyle w:val="ConsPlusNormal"/>
        <w:spacing w:before="220"/>
        <w:ind w:firstLine="540"/>
        <w:jc w:val="both"/>
      </w:pPr>
      <w:r>
        <w:t xml:space="preserve">5.2.3. Децентрализованный способ накопления твердых коммунальных отходов может применяться региональным оператором (региональными операторами) на территориях </w:t>
      </w:r>
      <w:r>
        <w:lastRenderedPageBreak/>
        <w:t>сложившейся застройки при невозможности обустройства места накопления и сбора твердых коммунальных отходов или на период строительства, реконструкции и ремонта места накопления и сбора твердых коммунальных отходов.</w:t>
      </w:r>
    </w:p>
    <w:p w:rsidR="0062425C" w:rsidRDefault="0062425C">
      <w:pPr>
        <w:pStyle w:val="ConsPlusNormal"/>
        <w:spacing w:before="220"/>
        <w:ind w:firstLine="540"/>
        <w:jc w:val="both"/>
      </w:pPr>
      <w:r>
        <w:t>Факт невозможности обустройства места накопления и сбора на территориях сложившейся застройки устанавливается актом, подписанным уполномоченными лицами регионального оператора и органа местного самоуправления;</w:t>
      </w:r>
    </w:p>
    <w:p w:rsidR="0062425C" w:rsidRDefault="0062425C">
      <w:pPr>
        <w:pStyle w:val="ConsPlusNormal"/>
        <w:spacing w:before="220"/>
        <w:ind w:firstLine="540"/>
        <w:jc w:val="both"/>
      </w:pPr>
      <w:r>
        <w:t>5.2.4. уборку мусора, образовавшегося при выгрузке из контейнеров в мусоровоз, обязана производить организация, осуществляющая вывоз отходов.</w:t>
      </w:r>
    </w:p>
    <w:p w:rsidR="0062425C" w:rsidRDefault="0062425C">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62425C" w:rsidRDefault="0062425C">
      <w:pPr>
        <w:pStyle w:val="ConsPlusNormal"/>
        <w:spacing w:before="220"/>
        <w:ind w:firstLine="540"/>
        <w:jc w:val="both"/>
      </w:pPr>
      <w:r>
        <w:t>5.2.5. запрещается:</w:t>
      </w:r>
    </w:p>
    <w:p w:rsidR="0062425C" w:rsidRDefault="0062425C">
      <w:pPr>
        <w:pStyle w:val="ConsPlusNormal"/>
        <w:spacing w:before="220"/>
        <w:ind w:firstLine="540"/>
        <w:jc w:val="both"/>
      </w:pPr>
      <w:r>
        <w:t>размещение места (площадки) накопления отходов на пути проезда транспортных средств;</w:t>
      </w:r>
    </w:p>
    <w:p w:rsidR="0062425C" w:rsidRDefault="0062425C">
      <w:pPr>
        <w:pStyle w:val="ConsPlusNormal"/>
        <w:spacing w:before="22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62425C" w:rsidRDefault="0062425C">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62425C" w:rsidRDefault="0062425C">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62425C" w:rsidRDefault="0062425C">
      <w:pPr>
        <w:pStyle w:val="ConsPlusNormal"/>
        <w:spacing w:before="22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62425C" w:rsidRDefault="0062425C">
      <w:pPr>
        <w:pStyle w:val="ConsPlusNormal"/>
        <w:spacing w:before="22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62425C" w:rsidRDefault="0062425C">
      <w:pPr>
        <w:pStyle w:val="ConsPlusNormal"/>
        <w:spacing w:before="220"/>
        <w:ind w:firstLine="540"/>
        <w:jc w:val="both"/>
      </w:pPr>
      <w:r>
        <w:t>5.2.6.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62425C" w:rsidRDefault="0062425C">
      <w:pPr>
        <w:pStyle w:val="ConsPlusNormal"/>
        <w:spacing w:before="220"/>
        <w:ind w:firstLine="540"/>
        <w:jc w:val="both"/>
      </w:pPr>
      <w:bookmarkStart w:id="4" w:name="P314"/>
      <w:bookmarkEnd w:id="4"/>
      <w:r>
        <w:t>5.3. Требования к установке и очистке урн:</w:t>
      </w:r>
    </w:p>
    <w:p w:rsidR="0062425C" w:rsidRDefault="0062425C">
      <w:pPr>
        <w:pStyle w:val="ConsPlusNormal"/>
        <w:spacing w:before="220"/>
        <w:ind w:firstLine="540"/>
        <w:jc w:val="both"/>
      </w:pPr>
      <w:r>
        <w:t>5.3.1. нормы установки урн:</w:t>
      </w:r>
    </w:p>
    <w:p w:rsidR="0062425C" w:rsidRDefault="0062425C">
      <w:pPr>
        <w:pStyle w:val="ConsPlusNormal"/>
        <w:spacing w:before="220"/>
        <w:ind w:firstLine="540"/>
        <w:jc w:val="both"/>
      </w:pPr>
      <w:r>
        <w:lastRenderedPageBreak/>
        <w:t>на улицах и тротуарах в границах населенного пункта расстояние между урнами не должно превышать 100 м;</w:t>
      </w:r>
    </w:p>
    <w:p w:rsidR="0062425C" w:rsidRDefault="0062425C">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62425C" w:rsidRDefault="0062425C">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62425C" w:rsidRDefault="0062425C">
      <w:pPr>
        <w:pStyle w:val="ConsPlusNormal"/>
        <w:spacing w:before="220"/>
        <w:ind w:firstLine="540"/>
        <w:jc w:val="both"/>
      </w:pPr>
      <w:r>
        <w:t>у нестационарных торговых объектов устанавливается не менее одной урны, у летних кафе, стационарных торговых объектов - не менее двух урн. У каждого входа в нежилые здания, строения, сооружения, за исключением стационарных торговых объектов, устанавливается не менее одной урны.</w:t>
      </w:r>
    </w:p>
    <w:p w:rsidR="0062425C" w:rsidRDefault="0062425C">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62425C" w:rsidRDefault="0062425C">
      <w:pPr>
        <w:pStyle w:val="ConsPlusNormal"/>
        <w:spacing w:before="220"/>
        <w:ind w:firstLine="540"/>
        <w:jc w:val="both"/>
      </w:pPr>
      <w:r>
        <w:t>5.3.2. объем устанавливаемых урн должен составлять от 30 до 100 литров.</w:t>
      </w:r>
    </w:p>
    <w:p w:rsidR="0062425C" w:rsidRDefault="0062425C">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62425C" w:rsidRDefault="0062425C">
      <w:pPr>
        <w:pStyle w:val="ConsPlusNormal"/>
        <w:spacing w:before="220"/>
        <w:ind w:firstLine="540"/>
        <w:jc w:val="both"/>
      </w:pPr>
      <w:r>
        <w:t>5.4. Очистку и содержание урн обеспечивают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территориальные органы администрации Пермского муниципального округа Пермского края в пределах соответствующих административных границ;</w:t>
      </w:r>
    </w:p>
    <w:p w:rsidR="0062425C" w:rsidRDefault="0062425C">
      <w:pPr>
        <w:pStyle w:val="ConsPlusNormal"/>
        <w:spacing w:before="220"/>
        <w:ind w:firstLine="540"/>
        <w:jc w:val="both"/>
      </w:pPr>
      <w:r>
        <w:t>5.5. Установку, очистку и содержание урн обеспечивают:</w:t>
      </w:r>
    </w:p>
    <w:p w:rsidR="0062425C" w:rsidRDefault="0062425C">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62425C" w:rsidRDefault="0062425C">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62425C" w:rsidRDefault="0062425C">
      <w:pPr>
        <w:pStyle w:val="ConsPlusNormal"/>
        <w:spacing w:before="220"/>
        <w:ind w:firstLine="540"/>
        <w:jc w:val="both"/>
      </w:pPr>
      <w:r>
        <w:t>5.6.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62425C" w:rsidRDefault="0062425C">
      <w:pPr>
        <w:pStyle w:val="ConsPlusNormal"/>
        <w:spacing w:before="220"/>
        <w:ind w:firstLine="540"/>
        <w:jc w:val="both"/>
      </w:pPr>
      <w:r>
        <w:t>5.7. Урны, места (площадки) накопления отходов должны ежедневно очищаться и содержаться в исправном состоянии их владельцами.</w:t>
      </w:r>
    </w:p>
    <w:p w:rsidR="0062425C" w:rsidRDefault="0062425C">
      <w:pPr>
        <w:pStyle w:val="ConsPlusNormal"/>
        <w:jc w:val="both"/>
      </w:pPr>
    </w:p>
    <w:p w:rsidR="0062425C" w:rsidRDefault="0062425C">
      <w:pPr>
        <w:pStyle w:val="ConsPlusTitle"/>
        <w:jc w:val="center"/>
        <w:outlineLvl w:val="1"/>
      </w:pPr>
      <w:r>
        <w:t>VI. Содержание улично-дорожной сети, искусственных дорожных</w:t>
      </w:r>
    </w:p>
    <w:p w:rsidR="0062425C" w:rsidRDefault="0062425C">
      <w:pPr>
        <w:pStyle w:val="ConsPlusTitle"/>
        <w:jc w:val="center"/>
      </w:pPr>
      <w:r>
        <w:t>сооружений и обособленных пешеходных зон</w:t>
      </w:r>
    </w:p>
    <w:p w:rsidR="0062425C" w:rsidRDefault="0062425C">
      <w:pPr>
        <w:pStyle w:val="ConsPlusNormal"/>
        <w:jc w:val="both"/>
      </w:pPr>
    </w:p>
    <w:p w:rsidR="0062425C" w:rsidRDefault="0062425C">
      <w:pPr>
        <w:pStyle w:val="ConsPlusNormal"/>
        <w:ind w:firstLine="540"/>
        <w:jc w:val="both"/>
      </w:pPr>
      <w:r>
        <w:t>6.1. На территории населенных пунктов Пермского муниципального округа Пермского края установлен Допустимый уровень содержания всех автомобильных дорог общего пользования местного значения.</w:t>
      </w:r>
    </w:p>
    <w:p w:rsidR="0062425C" w:rsidRDefault="0062425C">
      <w:pPr>
        <w:pStyle w:val="ConsPlusNormal"/>
        <w:spacing w:before="220"/>
        <w:ind w:firstLine="540"/>
        <w:jc w:val="both"/>
      </w:pPr>
      <w:r>
        <w:t xml:space="preserve">6.2. Допустимый уровень содержания дорог обеспечивает допустимый уровень безопасности движения в соответствии с </w:t>
      </w:r>
      <w:hyperlink r:id="rId13">
        <w:r>
          <w:rPr>
            <w:color w:val="0000FF"/>
          </w:rPr>
          <w:t>ГОСТ Р 50597-2017</w:t>
        </w:r>
      </w:hyperlink>
      <w:r>
        <w:t xml:space="preserve">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62425C" w:rsidRDefault="0062425C">
      <w:pPr>
        <w:pStyle w:val="ConsPlusNormal"/>
        <w:spacing w:before="220"/>
        <w:ind w:firstLine="540"/>
        <w:jc w:val="both"/>
      </w:pPr>
      <w:r>
        <w:lastRenderedPageBreak/>
        <w:t xml:space="preserve">6.3.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14">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62425C" w:rsidRDefault="0062425C">
      <w:pPr>
        <w:pStyle w:val="ConsPlusNormal"/>
        <w:spacing w:before="220"/>
        <w:ind w:firstLine="540"/>
        <w:jc w:val="both"/>
      </w:pPr>
      <w:r>
        <w:t>6.3.1. Уборка улиц и дорог Пермского муниципального округа осуществляется путем проведения:</w:t>
      </w:r>
    </w:p>
    <w:p w:rsidR="0062425C" w:rsidRDefault="0062425C">
      <w:pPr>
        <w:pStyle w:val="ConsPlusNormal"/>
        <w:spacing w:before="220"/>
        <w:ind w:firstLine="540"/>
        <w:jc w:val="both"/>
      </w:pPr>
      <w:r>
        <w:t>систематических работ по содержанию, уборке дорог и территории улиц Пермского муниципального округа;</w:t>
      </w:r>
    </w:p>
    <w:p w:rsidR="0062425C" w:rsidRDefault="0062425C">
      <w:pPr>
        <w:pStyle w:val="ConsPlusNormal"/>
        <w:spacing w:before="220"/>
        <w:ind w:firstLine="540"/>
        <w:jc w:val="both"/>
      </w:pPr>
      <w:r>
        <w:t>единичных массовых мероприятий (субботники, декадники).</w:t>
      </w:r>
    </w:p>
    <w:p w:rsidR="0062425C" w:rsidRDefault="0062425C">
      <w:pPr>
        <w:pStyle w:val="ConsPlusNormal"/>
        <w:spacing w:before="220"/>
        <w:ind w:firstLine="540"/>
        <w:jc w:val="both"/>
      </w:pPr>
      <w:r>
        <w:t>6.4. Особенности уборки объектов улично-дорожной сети (далее - УДС) в летний период:</w:t>
      </w:r>
    </w:p>
    <w:p w:rsidR="0062425C" w:rsidRDefault="0062425C">
      <w:pPr>
        <w:pStyle w:val="ConsPlusNormal"/>
        <w:spacing w:before="220"/>
        <w:ind w:firstLine="540"/>
        <w:jc w:val="both"/>
      </w:pPr>
      <w:r>
        <w:t>Содержание улиц округа в летний период производится с целью ликвидации загрязненности и проведения других работ по содержанию территории округа.</w:t>
      </w:r>
    </w:p>
    <w:p w:rsidR="0062425C" w:rsidRDefault="0062425C">
      <w:pPr>
        <w:pStyle w:val="ConsPlusNormal"/>
        <w:spacing w:before="220"/>
        <w:ind w:firstLine="540"/>
        <w:jc w:val="both"/>
      </w:pPr>
      <w:r>
        <w:t>Содержание УДС в летний период включает в себя следующие работы:</w:t>
      </w:r>
    </w:p>
    <w:p w:rsidR="0062425C" w:rsidRDefault="0062425C">
      <w:pPr>
        <w:pStyle w:val="ConsPlusNormal"/>
        <w:spacing w:before="220"/>
        <w:ind w:firstLine="540"/>
        <w:jc w:val="both"/>
      </w:pPr>
      <w:r>
        <w:t>6.4.1. На улицах местного значения:</w:t>
      </w:r>
    </w:p>
    <w:p w:rsidR="0062425C" w:rsidRDefault="0062425C">
      <w:pPr>
        <w:pStyle w:val="ConsPlusNormal"/>
        <w:spacing w:before="220"/>
        <w:ind w:firstLine="540"/>
        <w:jc w:val="both"/>
      </w:pPr>
      <w:r>
        <w:t>а) подметание проезжей части дорог, заездных карманов, заездов, примыканий в асфальтобетонном исполнении, тротуаров;</w:t>
      </w:r>
    </w:p>
    <w:p w:rsidR="0062425C" w:rsidRDefault="0062425C">
      <w:pPr>
        <w:pStyle w:val="ConsPlusNormal"/>
        <w:spacing w:before="220"/>
        <w:ind w:firstLine="540"/>
        <w:jc w:val="both"/>
      </w:pPr>
      <w:r>
        <w:t>б) удаление смета с проезжей части и обочин;</w:t>
      </w:r>
    </w:p>
    <w:p w:rsidR="0062425C" w:rsidRDefault="0062425C">
      <w:pPr>
        <w:pStyle w:val="ConsPlusNormal"/>
        <w:spacing w:before="220"/>
        <w:ind w:firstLine="540"/>
        <w:jc w:val="both"/>
      </w:pPr>
      <w:r>
        <w:t>в) уборка мусора из урн с его вывозом;</w:t>
      </w:r>
    </w:p>
    <w:p w:rsidR="0062425C" w:rsidRDefault="0062425C">
      <w:pPr>
        <w:pStyle w:val="ConsPlusNormal"/>
        <w:spacing w:before="220"/>
        <w:ind w:firstLine="540"/>
        <w:jc w:val="both"/>
      </w:pPr>
      <w:r>
        <w:t>г) сбор мусора с тротуаров с вывозом мусора;</w:t>
      </w:r>
    </w:p>
    <w:p w:rsidR="0062425C" w:rsidRDefault="0062425C">
      <w:pPr>
        <w:pStyle w:val="ConsPlusNormal"/>
        <w:spacing w:before="220"/>
        <w:ind w:firstLine="540"/>
        <w:jc w:val="both"/>
      </w:pPr>
      <w:r>
        <w:t>д) сбор мусора с газонов с вывозом мусора;</w:t>
      </w:r>
    </w:p>
    <w:p w:rsidR="0062425C" w:rsidRDefault="0062425C">
      <w:pPr>
        <w:pStyle w:val="ConsPlusNormal"/>
        <w:spacing w:before="220"/>
        <w:ind w:firstLine="540"/>
        <w:jc w:val="both"/>
      </w:pPr>
      <w:r>
        <w:t>е) осмотр и очистка ливневых колодцев и ливнеприемников;</w:t>
      </w:r>
    </w:p>
    <w:p w:rsidR="0062425C" w:rsidRDefault="0062425C">
      <w:pPr>
        <w:pStyle w:val="ConsPlusNormal"/>
        <w:spacing w:before="220"/>
        <w:ind w:firstLine="540"/>
        <w:jc w:val="both"/>
      </w:pPr>
      <w:r>
        <w:t>ж) кошение травы на газонах;</w:t>
      </w:r>
    </w:p>
    <w:p w:rsidR="0062425C" w:rsidRDefault="0062425C">
      <w:pPr>
        <w:pStyle w:val="ConsPlusNormal"/>
        <w:spacing w:before="220"/>
        <w:ind w:firstLine="540"/>
        <w:jc w:val="both"/>
      </w:pPr>
      <w:r>
        <w:t xml:space="preserve">з)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5">
        <w:r>
          <w:rPr>
            <w:color w:val="0000FF"/>
          </w:rPr>
          <w:t>ГОСТ Р 50597-2017</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62425C" w:rsidRDefault="0062425C">
      <w:pPr>
        <w:pStyle w:val="ConsPlusNormal"/>
        <w:spacing w:before="220"/>
        <w:ind w:firstLine="540"/>
        <w:jc w:val="both"/>
      </w:pPr>
      <w: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rsidR="0062425C" w:rsidRDefault="0062425C">
      <w:pPr>
        <w:pStyle w:val="ConsPlusNormal"/>
        <w:spacing w:before="220"/>
        <w:ind w:firstLine="540"/>
        <w:jc w:val="both"/>
      </w:pPr>
      <w:r>
        <w:t>6.4.2. На мостовых сооружениях:</w:t>
      </w:r>
    </w:p>
    <w:p w:rsidR="0062425C" w:rsidRDefault="0062425C">
      <w:pPr>
        <w:pStyle w:val="ConsPlusNormal"/>
        <w:spacing w:before="220"/>
        <w:ind w:firstLine="540"/>
        <w:jc w:val="both"/>
      </w:pPr>
      <w: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 промыты;</w:t>
      </w:r>
    </w:p>
    <w:p w:rsidR="0062425C" w:rsidRDefault="0062425C">
      <w:pPr>
        <w:pStyle w:val="ConsPlusNormal"/>
        <w:spacing w:before="220"/>
        <w:ind w:firstLine="540"/>
        <w:jc w:val="both"/>
      </w:pPr>
      <w:r>
        <w:t>работы по обеспечению безопасности движения или существенно влияющие на эксплуатационные характеристики моста должны выполняться в срочном порядке:</w:t>
      </w:r>
    </w:p>
    <w:p w:rsidR="0062425C" w:rsidRDefault="0062425C">
      <w:pPr>
        <w:pStyle w:val="ConsPlusNormal"/>
        <w:spacing w:before="220"/>
        <w:ind w:firstLine="540"/>
        <w:jc w:val="both"/>
      </w:pPr>
      <w:r>
        <w:t xml:space="preserve">поврежденные перила должны восстанавливаться по временной схеме в течение 3 дней с </w:t>
      </w:r>
      <w:r>
        <w:lastRenderedPageBreak/>
        <w:t>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w:t>
      </w:r>
    </w:p>
    <w:p w:rsidR="0062425C" w:rsidRDefault="0062425C">
      <w:pPr>
        <w:pStyle w:val="ConsPlusNormal"/>
        <w:spacing w:before="220"/>
        <w:ind w:firstLine="540"/>
        <w:jc w:val="both"/>
      </w:pPr>
      <w: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rsidR="0062425C" w:rsidRDefault="0062425C">
      <w:pPr>
        <w:pStyle w:val="ConsPlusNormal"/>
        <w:spacing w:before="220"/>
        <w:ind w:firstLine="540"/>
        <w:jc w:val="both"/>
      </w:pPr>
      <w:r>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62425C" w:rsidRDefault="0062425C">
      <w:pPr>
        <w:pStyle w:val="ConsPlusNormal"/>
        <w:spacing w:before="220"/>
        <w:ind w:firstLine="540"/>
        <w:jc w:val="both"/>
      </w:pPr>
      <w:r>
        <w:t>6.4.3. На остановках общественного транспорта:</w:t>
      </w:r>
    </w:p>
    <w:p w:rsidR="0062425C" w:rsidRDefault="0062425C">
      <w:pPr>
        <w:pStyle w:val="ConsPlusNormal"/>
        <w:spacing w:before="220"/>
        <w:ind w:firstLine="540"/>
        <w:jc w:val="both"/>
      </w:pPr>
      <w:r>
        <w:t>ручное и механизированное подметание посадочной площадки и площади павильона;</w:t>
      </w:r>
    </w:p>
    <w:p w:rsidR="0062425C" w:rsidRDefault="0062425C">
      <w:pPr>
        <w:pStyle w:val="ConsPlusNormal"/>
        <w:spacing w:before="220"/>
        <w:ind w:firstLine="540"/>
        <w:jc w:val="both"/>
      </w:pPr>
      <w:r>
        <w:t>уборка мусора из урн с вывозом мусора;</w:t>
      </w:r>
    </w:p>
    <w:p w:rsidR="0062425C" w:rsidRDefault="0062425C">
      <w:pPr>
        <w:pStyle w:val="ConsPlusNormal"/>
        <w:spacing w:before="220"/>
        <w:ind w:firstLine="540"/>
        <w:jc w:val="both"/>
      </w:pPr>
      <w:r>
        <w:t>очистка ограждающих конструкций от печатной продукции (реклама, объявления), удаление граффити;</w:t>
      </w:r>
    </w:p>
    <w:p w:rsidR="0062425C" w:rsidRDefault="0062425C">
      <w:pPr>
        <w:pStyle w:val="ConsPlusNormal"/>
        <w:spacing w:before="220"/>
        <w:ind w:firstLine="540"/>
        <w:jc w:val="both"/>
      </w:pPr>
      <w:r>
        <w:t>мойка ограждающих конструкций нестационарного торгового объекта, навеса остановочного пункта и урн.</w:t>
      </w:r>
    </w:p>
    <w:p w:rsidR="0062425C" w:rsidRDefault="0062425C">
      <w:pPr>
        <w:pStyle w:val="ConsPlusNormal"/>
        <w:spacing w:before="220"/>
        <w:ind w:firstLine="540"/>
        <w:jc w:val="both"/>
      </w:pPr>
      <w:r>
        <w:t>6.4.4. На водопропускных трубах и других водоотводных сооружениях:</w:t>
      </w:r>
    </w:p>
    <w:p w:rsidR="0062425C" w:rsidRDefault="0062425C">
      <w:pPr>
        <w:pStyle w:val="ConsPlusNormal"/>
        <w:spacing w:before="220"/>
        <w:ind w:firstLine="540"/>
        <w:jc w:val="both"/>
      </w:pPr>
      <w:r>
        <w:t>а) 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rsidR="0062425C" w:rsidRDefault="0062425C">
      <w:pPr>
        <w:pStyle w:val="ConsPlusNormal"/>
        <w:spacing w:before="220"/>
        <w:ind w:firstLine="540"/>
        <w:jc w:val="both"/>
      </w:pPr>
      <w:r>
        <w:t>б) регулярная прочистка по необходимости на основании весенне-летнего обследования;</w:t>
      </w:r>
    </w:p>
    <w:p w:rsidR="0062425C" w:rsidRDefault="0062425C">
      <w:pPr>
        <w:pStyle w:val="ConsPlusNormal"/>
        <w:spacing w:before="220"/>
        <w:ind w:firstLine="540"/>
        <w:jc w:val="both"/>
      </w:pPr>
      <w:r>
        <w:t>в) восстановление разрушенных элементов водоотводных сооружений, замена поврежденных решеток и крышек колодцев;</w:t>
      </w:r>
    </w:p>
    <w:p w:rsidR="0062425C" w:rsidRDefault="0062425C">
      <w:pPr>
        <w:pStyle w:val="ConsPlusNormal"/>
        <w:spacing w:before="220"/>
        <w:ind w:firstLine="540"/>
        <w:jc w:val="both"/>
      </w:pPr>
      <w:r>
        <w:t>г) устранение размывов вдоль лотков;</w:t>
      </w:r>
    </w:p>
    <w:p w:rsidR="0062425C" w:rsidRDefault="0062425C">
      <w:pPr>
        <w:pStyle w:val="ConsPlusNormal"/>
        <w:spacing w:before="220"/>
        <w:ind w:firstLine="540"/>
        <w:jc w:val="both"/>
      </w:pPr>
      <w:r>
        <w:t>д) скашивание растительности и удаление кустарника в грунтовых водоотводных канавах;</w:t>
      </w:r>
    </w:p>
    <w:p w:rsidR="0062425C" w:rsidRDefault="0062425C">
      <w:pPr>
        <w:pStyle w:val="ConsPlusNormal"/>
        <w:spacing w:before="220"/>
        <w:ind w:firstLine="540"/>
        <w:jc w:val="both"/>
      </w:pPr>
      <w:r>
        <w:t>е) содержание водоотводных сооружений на подъездах (съездах) к земельным участкам обязаны осуществлять собственники земельных участках.</w:t>
      </w:r>
    </w:p>
    <w:p w:rsidR="0062425C" w:rsidRDefault="0062425C">
      <w:pPr>
        <w:pStyle w:val="ConsPlusNormal"/>
        <w:spacing w:before="220"/>
        <w:ind w:firstLine="540"/>
        <w:jc w:val="both"/>
      </w:pPr>
      <w: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rsidR="0062425C" w:rsidRDefault="0062425C">
      <w:pPr>
        <w:pStyle w:val="ConsPlusNormal"/>
        <w:spacing w:before="220"/>
        <w:ind w:firstLine="540"/>
        <w:jc w:val="both"/>
      </w:pPr>
      <w:r>
        <w:t>6.5. Уборка территорий Пермского муниципального округа должна осуществляться на регулярной основе, в целях поддержания допустимого уровня содержания автомобильных дорог.</w:t>
      </w:r>
    </w:p>
    <w:p w:rsidR="0062425C" w:rsidRDefault="0062425C">
      <w:pPr>
        <w:pStyle w:val="ConsPlusNormal"/>
        <w:spacing w:before="220"/>
        <w:ind w:firstLine="540"/>
        <w:jc w:val="both"/>
      </w:pPr>
      <w:r>
        <w:t>6.6.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62425C" w:rsidRDefault="0062425C">
      <w:pPr>
        <w:pStyle w:val="ConsPlusNormal"/>
        <w:spacing w:before="220"/>
        <w:ind w:firstLine="540"/>
        <w:jc w:val="both"/>
      </w:pPr>
      <w:r>
        <w:t>6.7. Физические и юридические лица независимо от их организационно-правовой формы и формы собственности осуществляют содержание и уборку территорий, прилегающих к УДС, своими силами и за счет собственных средств или по договорам со специализированными организациями.</w:t>
      </w:r>
    </w:p>
    <w:p w:rsidR="0062425C" w:rsidRDefault="0062425C">
      <w:pPr>
        <w:pStyle w:val="ConsPlusNormal"/>
        <w:spacing w:before="220"/>
        <w:ind w:firstLine="540"/>
        <w:jc w:val="both"/>
      </w:pPr>
      <w:r>
        <w:lastRenderedPageBreak/>
        <w:t>6.8.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rsidR="0062425C" w:rsidRDefault="0062425C">
      <w:pPr>
        <w:pStyle w:val="ConsPlusNormal"/>
        <w:spacing w:before="220"/>
        <w:ind w:firstLine="540"/>
        <w:jc w:val="both"/>
      </w:pPr>
      <w:r>
        <w:t>6.9.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rsidR="0062425C" w:rsidRDefault="0062425C">
      <w:pPr>
        <w:pStyle w:val="ConsPlusNormal"/>
        <w:spacing w:before="220"/>
        <w:ind w:firstLine="540"/>
        <w:jc w:val="both"/>
      </w:pPr>
      <w:r>
        <w:t>6.10. Запрещается стоянка автотранспортных средств на газонах, детских, спортивных площадках, зонах отдыха.</w:t>
      </w:r>
    </w:p>
    <w:p w:rsidR="0062425C" w:rsidRDefault="0062425C">
      <w:pPr>
        <w:pStyle w:val="ConsPlusNormal"/>
        <w:spacing w:before="220"/>
        <w:ind w:firstLine="540"/>
        <w:jc w:val="both"/>
      </w:pPr>
      <w:r>
        <w:t>6.11. Содержание УДС в зимний период 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rsidR="0062425C" w:rsidRDefault="0062425C">
      <w:pPr>
        <w:pStyle w:val="ConsPlusNormal"/>
        <w:spacing w:before="220"/>
        <w:ind w:firstLine="540"/>
        <w:jc w:val="both"/>
      </w:pPr>
      <w:r>
        <w:t>6.11.1. На улицах местного значения:</w:t>
      </w:r>
    </w:p>
    <w:p w:rsidR="0062425C" w:rsidRDefault="0062425C">
      <w:pPr>
        <w:pStyle w:val="ConsPlusNormal"/>
        <w:spacing w:before="220"/>
        <w:ind w:firstLine="540"/>
        <w:jc w:val="both"/>
      </w:pPr>
      <w:r>
        <w:t>а) механизированное сгребание снега и подметание проезжей части и тротуаров;</w:t>
      </w:r>
    </w:p>
    <w:p w:rsidR="0062425C" w:rsidRDefault="0062425C">
      <w:pPr>
        <w:pStyle w:val="ConsPlusNormal"/>
        <w:spacing w:before="220"/>
        <w:ind w:firstLine="540"/>
        <w:jc w:val="both"/>
      </w:pPr>
      <w:r>
        <w:t>б) механизированное сгребание снега и подметание заездных карманов, заездов;</w:t>
      </w:r>
    </w:p>
    <w:p w:rsidR="0062425C" w:rsidRDefault="0062425C">
      <w:pPr>
        <w:pStyle w:val="ConsPlusNormal"/>
        <w:spacing w:before="220"/>
        <w:ind w:firstLine="540"/>
        <w:jc w:val="both"/>
      </w:pPr>
      <w:r>
        <w:t>в) формирование снежных валов с вывозом снега;</w:t>
      </w:r>
    </w:p>
    <w:p w:rsidR="0062425C" w:rsidRDefault="0062425C">
      <w:pPr>
        <w:pStyle w:val="ConsPlusNormal"/>
        <w:spacing w:before="220"/>
        <w:ind w:firstLine="540"/>
        <w:jc w:val="both"/>
      </w:pPr>
      <w:r>
        <w:t>г) обработка противогололедными материалами проезжей части;</w:t>
      </w:r>
    </w:p>
    <w:p w:rsidR="0062425C" w:rsidRDefault="0062425C">
      <w:pPr>
        <w:pStyle w:val="ConsPlusNormal"/>
        <w:spacing w:before="220"/>
        <w:ind w:firstLine="540"/>
        <w:jc w:val="both"/>
      </w:pPr>
      <w:r>
        <w:t>д) удаление наката;</w:t>
      </w:r>
    </w:p>
    <w:p w:rsidR="0062425C" w:rsidRDefault="0062425C">
      <w:pPr>
        <w:pStyle w:val="ConsPlusNormal"/>
        <w:spacing w:before="220"/>
        <w:ind w:firstLine="540"/>
        <w:jc w:val="both"/>
      </w:pPr>
      <w:r>
        <w:t>е)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rsidR="0062425C" w:rsidRDefault="0062425C">
      <w:pPr>
        <w:pStyle w:val="ConsPlusNormal"/>
        <w:spacing w:before="220"/>
        <w:ind w:firstLine="540"/>
        <w:jc w:val="both"/>
      </w:pPr>
      <w:r>
        <w:t>ж) уборка мусора из урн с вывозом мусора;</w:t>
      </w:r>
    </w:p>
    <w:p w:rsidR="0062425C" w:rsidRDefault="0062425C">
      <w:pPr>
        <w:pStyle w:val="ConsPlusNormal"/>
        <w:spacing w:before="220"/>
        <w:ind w:firstLine="540"/>
        <w:jc w:val="both"/>
      </w:pPr>
      <w:r>
        <w:t>з) сбор мусора с тротуаров с вывозом мусора;</w:t>
      </w:r>
    </w:p>
    <w:p w:rsidR="0062425C" w:rsidRDefault="0062425C">
      <w:pPr>
        <w:pStyle w:val="ConsPlusNormal"/>
        <w:spacing w:before="220"/>
        <w:ind w:firstLine="540"/>
        <w:jc w:val="both"/>
      </w:pPr>
      <w:r>
        <w:t>и) очистка от снега водоотводных сооружений в период оттепелей;</w:t>
      </w:r>
    </w:p>
    <w:p w:rsidR="0062425C" w:rsidRDefault="0062425C">
      <w:pPr>
        <w:pStyle w:val="ConsPlusNormal"/>
        <w:spacing w:before="220"/>
        <w:ind w:firstLine="540"/>
        <w:jc w:val="both"/>
      </w:pPr>
      <w:r>
        <w:t>к) в весенний период - рыхление снега и организация отвода талых вод;</w:t>
      </w:r>
    </w:p>
    <w:p w:rsidR="0062425C" w:rsidRDefault="0062425C">
      <w:pPr>
        <w:pStyle w:val="ConsPlusNormal"/>
        <w:spacing w:before="220"/>
        <w:ind w:firstLine="540"/>
        <w:jc w:val="both"/>
      </w:pPr>
      <w:r>
        <w:t>л) вывоз снега с тротуаров;</w:t>
      </w:r>
    </w:p>
    <w:p w:rsidR="0062425C" w:rsidRDefault="0062425C">
      <w:pPr>
        <w:pStyle w:val="ConsPlusNormal"/>
        <w:spacing w:before="220"/>
        <w:ind w:firstLine="540"/>
        <w:jc w:val="both"/>
      </w:pPr>
      <w:r>
        <w:t>м) очистка от снега ступеней лестничных маршей, находящихся в границах тротуаров;</w:t>
      </w:r>
    </w:p>
    <w:p w:rsidR="0062425C" w:rsidRDefault="0062425C">
      <w:pPr>
        <w:pStyle w:val="ConsPlusNormal"/>
        <w:spacing w:before="220"/>
        <w:ind w:firstLine="540"/>
        <w:jc w:val="both"/>
      </w:pPr>
      <w:r>
        <w:t>н)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rsidR="0062425C" w:rsidRDefault="0062425C">
      <w:pPr>
        <w:pStyle w:val="ConsPlusNormal"/>
        <w:spacing w:before="220"/>
        <w:ind w:firstLine="540"/>
        <w:jc w:val="both"/>
      </w:pPr>
      <w:r>
        <w:t>Окончание снегоочистки с момента окончания снегопада и ликвидация зимней скользкости - не более 12 часов.</w:t>
      </w:r>
    </w:p>
    <w:p w:rsidR="0062425C" w:rsidRDefault="0062425C">
      <w:pPr>
        <w:pStyle w:val="ConsPlusNormal"/>
        <w:spacing w:before="220"/>
        <w:ind w:firstLine="540"/>
        <w:jc w:val="both"/>
      </w:pPr>
      <w:r>
        <w:t>6.11.2. На остановках общественного транспорта:</w:t>
      </w:r>
    </w:p>
    <w:p w:rsidR="0062425C" w:rsidRDefault="0062425C">
      <w:pPr>
        <w:pStyle w:val="ConsPlusNormal"/>
        <w:spacing w:before="220"/>
        <w:ind w:firstLine="540"/>
        <w:jc w:val="both"/>
      </w:pPr>
      <w:r>
        <w:t>а) уборка снега с посадочной площади;</w:t>
      </w:r>
    </w:p>
    <w:p w:rsidR="0062425C" w:rsidRDefault="0062425C">
      <w:pPr>
        <w:pStyle w:val="ConsPlusNormal"/>
        <w:spacing w:before="220"/>
        <w:ind w:firstLine="540"/>
        <w:jc w:val="both"/>
      </w:pPr>
      <w:r>
        <w:t>б) обработка противогололедными материалами;</w:t>
      </w:r>
    </w:p>
    <w:p w:rsidR="0062425C" w:rsidRDefault="0062425C">
      <w:pPr>
        <w:pStyle w:val="ConsPlusNormal"/>
        <w:spacing w:before="220"/>
        <w:ind w:firstLine="540"/>
        <w:jc w:val="both"/>
      </w:pPr>
      <w:r>
        <w:lastRenderedPageBreak/>
        <w:t>в) уборка в павильоне и в других недоступных местах для техники;</w:t>
      </w:r>
    </w:p>
    <w:p w:rsidR="0062425C" w:rsidRDefault="0062425C">
      <w:pPr>
        <w:pStyle w:val="ConsPlusNormal"/>
        <w:spacing w:before="220"/>
        <w:ind w:firstLine="540"/>
        <w:jc w:val="both"/>
      </w:pPr>
      <w:r>
        <w:t>г) уборка мусора из урн с вывозом мусора;</w:t>
      </w:r>
    </w:p>
    <w:p w:rsidR="0062425C" w:rsidRDefault="0062425C">
      <w:pPr>
        <w:pStyle w:val="ConsPlusNormal"/>
        <w:spacing w:before="220"/>
        <w:ind w:firstLine="540"/>
        <w:jc w:val="both"/>
      </w:pPr>
      <w:r>
        <w:t>д) очистка ограждающих конструкций от печатной продукции (реклама, объявления, граффити);</w:t>
      </w:r>
    </w:p>
    <w:p w:rsidR="0062425C" w:rsidRDefault="0062425C">
      <w:pPr>
        <w:pStyle w:val="ConsPlusNormal"/>
        <w:spacing w:before="220"/>
        <w:ind w:firstLine="540"/>
        <w:jc w:val="both"/>
      </w:pPr>
      <w:r>
        <w:t>е) очистка крыш навесов остановочных пунктов от снежно-ледовых образований с вывозом в день производства работ - при необходимости.</w:t>
      </w:r>
    </w:p>
    <w:p w:rsidR="0062425C" w:rsidRDefault="0062425C">
      <w:pPr>
        <w:pStyle w:val="ConsPlusNormal"/>
        <w:spacing w:before="220"/>
        <w:ind w:firstLine="540"/>
        <w:jc w:val="both"/>
      </w:pPr>
      <w:r>
        <w:t>По окончании снегопада снегоочистка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rsidR="0062425C" w:rsidRDefault="0062425C">
      <w:pPr>
        <w:pStyle w:val="ConsPlusNormal"/>
        <w:spacing w:before="220"/>
        <w:ind w:firstLine="540"/>
        <w:jc w:val="both"/>
      </w:pPr>
      <w:r>
        <w:t>6.11.3. Содержание мостовых сооружений:</w:t>
      </w:r>
    </w:p>
    <w:p w:rsidR="0062425C" w:rsidRDefault="0062425C">
      <w:pPr>
        <w:pStyle w:val="ConsPlusNormal"/>
        <w:spacing w:before="220"/>
        <w:ind w:firstLine="540"/>
        <w:jc w:val="both"/>
      </w:pPr>
      <w:r>
        <w:t>подходы к тротуарам мостовых сооружений должны быть полностью очищены от снега и снежно-ледовых образований;</w:t>
      </w:r>
    </w:p>
    <w:p w:rsidR="0062425C" w:rsidRDefault="0062425C">
      <w:pPr>
        <w:pStyle w:val="ConsPlusNormal"/>
        <w:spacing w:before="220"/>
        <w:ind w:firstLine="540"/>
        <w:jc w:val="both"/>
      </w:pPr>
      <w: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62425C" w:rsidRDefault="0062425C">
      <w:pPr>
        <w:pStyle w:val="ConsPlusNormal"/>
        <w:spacing w:before="220"/>
        <w:ind w:firstLine="540"/>
        <w:jc w:val="both"/>
      </w:pPr>
      <w:r>
        <w:t>При гололеде мостовые сооружения должны обрабатываться противогололедными материалами.</w:t>
      </w:r>
    </w:p>
    <w:p w:rsidR="0062425C" w:rsidRDefault="0062425C">
      <w:pPr>
        <w:pStyle w:val="ConsPlusNormal"/>
        <w:spacing w:before="220"/>
        <w:ind w:firstLine="540"/>
        <w:jc w:val="both"/>
      </w:pPr>
      <w:r>
        <w:t>6.12. Машины организаций, отвечающих за уборку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rsidR="0062425C" w:rsidRDefault="0062425C">
      <w:pPr>
        <w:pStyle w:val="ConsPlusNormal"/>
        <w:spacing w:before="220"/>
        <w:ind w:firstLine="540"/>
        <w:jc w:val="both"/>
      </w:pPr>
      <w:r>
        <w:t>6.13.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rsidR="0062425C" w:rsidRDefault="0062425C">
      <w:pPr>
        <w:pStyle w:val="ConsPlusNormal"/>
        <w:spacing w:before="220"/>
        <w:ind w:firstLine="540"/>
        <w:jc w:val="both"/>
      </w:pPr>
      <w: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rsidR="0062425C" w:rsidRDefault="0062425C">
      <w:pPr>
        <w:pStyle w:val="ConsPlusNormal"/>
        <w:spacing w:before="220"/>
        <w:ind w:firstLine="540"/>
        <w:jc w:val="both"/>
      </w:pPr>
      <w:r>
        <w:t>6.14.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rsidR="0062425C" w:rsidRDefault="0062425C">
      <w:pPr>
        <w:pStyle w:val="ConsPlusNormal"/>
        <w:spacing w:before="220"/>
        <w:ind w:firstLine="540"/>
        <w:jc w:val="both"/>
      </w:pPr>
      <w:r>
        <w:t>6.15. Формирование снежных валов не допускается:</w:t>
      </w:r>
    </w:p>
    <w:p w:rsidR="0062425C" w:rsidRDefault="0062425C">
      <w:pPr>
        <w:pStyle w:val="ConsPlusNormal"/>
        <w:spacing w:before="220"/>
        <w:ind w:firstLine="540"/>
        <w:jc w:val="both"/>
      </w:pPr>
      <w:r>
        <w:t>на пересечении всех дорог и улиц в одном уровне и вблизи железнодорожных переездов, зоне треугольников видимости;</w:t>
      </w:r>
    </w:p>
    <w:p w:rsidR="0062425C" w:rsidRDefault="0062425C">
      <w:pPr>
        <w:pStyle w:val="ConsPlusNormal"/>
        <w:spacing w:before="220"/>
        <w:ind w:firstLine="540"/>
        <w:jc w:val="both"/>
      </w:pPr>
      <w:r>
        <w:t>ближе 10 м от пешеходных переходов;</w:t>
      </w:r>
    </w:p>
    <w:p w:rsidR="0062425C" w:rsidRDefault="0062425C">
      <w:pPr>
        <w:pStyle w:val="ConsPlusNormal"/>
        <w:spacing w:before="220"/>
        <w:ind w:firstLine="540"/>
        <w:jc w:val="both"/>
      </w:pPr>
      <w:r>
        <w:t>ближе 20 м от остановки общественного транспорта;</w:t>
      </w:r>
    </w:p>
    <w:p w:rsidR="0062425C" w:rsidRDefault="0062425C">
      <w:pPr>
        <w:pStyle w:val="ConsPlusNormal"/>
        <w:spacing w:before="220"/>
        <w:ind w:firstLine="540"/>
        <w:jc w:val="both"/>
      </w:pPr>
      <w:r>
        <w:t>на участках дорог, оборудованных транспортными ограждениями или повышенным бордюром;</w:t>
      </w:r>
    </w:p>
    <w:p w:rsidR="0062425C" w:rsidRDefault="0062425C">
      <w:pPr>
        <w:pStyle w:val="ConsPlusNormal"/>
        <w:spacing w:before="220"/>
        <w:ind w:firstLine="540"/>
        <w:jc w:val="both"/>
      </w:pPr>
      <w:r>
        <w:t>на тротуарах;</w:t>
      </w:r>
    </w:p>
    <w:p w:rsidR="0062425C" w:rsidRDefault="0062425C">
      <w:pPr>
        <w:pStyle w:val="ConsPlusNormal"/>
        <w:spacing w:before="220"/>
        <w:ind w:firstLine="540"/>
        <w:jc w:val="both"/>
      </w:pPr>
      <w:r>
        <w:lastRenderedPageBreak/>
        <w:t>во въездах на прилегающие территории (дворы, внутриквартальные проезды и прочее).</w:t>
      </w:r>
    </w:p>
    <w:p w:rsidR="0062425C" w:rsidRDefault="0062425C">
      <w:pPr>
        <w:pStyle w:val="ConsPlusNormal"/>
        <w:spacing w:before="220"/>
        <w:ind w:firstLine="540"/>
        <w:jc w:val="both"/>
      </w:pPr>
      <w:r>
        <w:t>Валы снега формируются с разрывами, обеспечивающими надлежащую видимость и беспрепятственный подъезд к остановкам общественного транспорта,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rsidR="0062425C" w:rsidRDefault="0062425C">
      <w:pPr>
        <w:pStyle w:val="ConsPlusNormal"/>
        <w:spacing w:before="220"/>
        <w:ind w:firstLine="540"/>
        <w:jc w:val="both"/>
      </w:pPr>
      <w: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rsidR="0062425C" w:rsidRDefault="0062425C">
      <w:pPr>
        <w:pStyle w:val="ConsPlusNormal"/>
        <w:spacing w:before="220"/>
        <w:ind w:firstLine="540"/>
        <w:jc w:val="both"/>
      </w:pPr>
      <w:r>
        <w:t>6.16.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rsidR="0062425C" w:rsidRDefault="0062425C">
      <w:pPr>
        <w:pStyle w:val="ConsPlusNormal"/>
        <w:spacing w:before="220"/>
        <w:ind w:firstLine="540"/>
        <w:jc w:val="both"/>
      </w:pPr>
      <w:r>
        <w:t>6.17. Снегоочистка съездов, заездов к жилым домам осуществляется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при этом запрещается перемещение и выталкивание снега на проезжую часть улиц, съездов, заездов.</w:t>
      </w:r>
    </w:p>
    <w:p w:rsidR="0062425C" w:rsidRDefault="0062425C">
      <w:pPr>
        <w:pStyle w:val="ConsPlusNormal"/>
        <w:spacing w:before="220"/>
        <w:ind w:firstLine="540"/>
        <w:jc w:val="both"/>
      </w:pPr>
      <w:r>
        <w:t>6.18.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62425C" w:rsidRDefault="0062425C">
      <w:pPr>
        <w:pStyle w:val="ConsPlusNormal"/>
        <w:spacing w:before="220"/>
        <w:ind w:firstLine="540"/>
        <w:jc w:val="both"/>
      </w:pPr>
      <w:r>
        <w:t>6.19.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rsidR="0062425C" w:rsidRDefault="0062425C">
      <w:pPr>
        <w:pStyle w:val="ConsPlusNormal"/>
        <w:spacing w:before="220"/>
        <w:ind w:firstLine="540"/>
        <w:jc w:val="both"/>
      </w:pPr>
      <w:r>
        <w:t>6.20. С целью сохранения дорожных покрытий на территории Пермского муниципального округа Пермского края запрещается:</w:t>
      </w:r>
    </w:p>
    <w:p w:rsidR="0062425C" w:rsidRDefault="0062425C">
      <w:pPr>
        <w:pStyle w:val="ConsPlusNormal"/>
        <w:spacing w:before="220"/>
        <w:ind w:firstLine="540"/>
        <w:jc w:val="both"/>
      </w:pPr>
      <w:r>
        <w:t>транспортировка груза волоком;</w:t>
      </w:r>
    </w:p>
    <w:p w:rsidR="0062425C" w:rsidRDefault="0062425C">
      <w:pPr>
        <w:pStyle w:val="ConsPlusNormal"/>
        <w:spacing w:before="220"/>
        <w:ind w:firstLine="540"/>
        <w:jc w:val="both"/>
      </w:pPr>
      <w:r>
        <w:t>перегон по улицам населенных пунктов, имеющим твердое покрытие, машин на гусеничном ходу;</w:t>
      </w:r>
    </w:p>
    <w:p w:rsidR="0062425C" w:rsidRDefault="0062425C">
      <w:pPr>
        <w:pStyle w:val="ConsPlusNormal"/>
        <w:spacing w:before="220"/>
        <w:ind w:firstLine="540"/>
        <w:jc w:val="both"/>
      </w:pPr>
      <w:r>
        <w:t>движение и стоянка большегрузного транспорта на пешеходных дорожках, тротуарах.</w:t>
      </w:r>
    </w:p>
    <w:p w:rsidR="0062425C" w:rsidRDefault="0062425C">
      <w:pPr>
        <w:pStyle w:val="ConsPlusNormal"/>
        <w:jc w:val="both"/>
      </w:pPr>
    </w:p>
    <w:p w:rsidR="0062425C" w:rsidRDefault="0062425C">
      <w:pPr>
        <w:pStyle w:val="ConsPlusTitle"/>
        <w:jc w:val="center"/>
        <w:outlineLvl w:val="1"/>
      </w:pPr>
      <w:r>
        <w:t>VII. Содержание территории на местах погребения</w:t>
      </w:r>
    </w:p>
    <w:p w:rsidR="0062425C" w:rsidRDefault="0062425C">
      <w:pPr>
        <w:pStyle w:val="ConsPlusNormal"/>
        <w:jc w:val="both"/>
      </w:pPr>
    </w:p>
    <w:p w:rsidR="0062425C" w:rsidRDefault="0062425C">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62425C" w:rsidRDefault="0062425C">
      <w:pPr>
        <w:pStyle w:val="ConsPlusNormal"/>
        <w:spacing w:before="220"/>
        <w:ind w:firstLine="540"/>
        <w:jc w:val="both"/>
      </w:pPr>
      <w:r>
        <w:t xml:space="preserve">7.2. На местах погребения в населенных пунктах Пермского муниципального округа Пермского края содержание территории осуществляется на основании </w:t>
      </w:r>
      <w:hyperlink w:anchor="P2325">
        <w:r>
          <w:rPr>
            <w:color w:val="0000FF"/>
          </w:rPr>
          <w:t>показателей</w:t>
        </w:r>
      </w:hyperlink>
      <w:r>
        <w:t xml:space="preserve"> состояния элементов благоустройства мест погребения на территории Пермского муниципального округа Пермского края согласно приложению 9 к Правилам с учетом установленной эксплуатационной категории.</w:t>
      </w:r>
    </w:p>
    <w:p w:rsidR="0062425C" w:rsidRDefault="0062425C">
      <w:pPr>
        <w:pStyle w:val="ConsPlusNormal"/>
        <w:spacing w:before="220"/>
        <w:ind w:firstLine="540"/>
        <w:jc w:val="both"/>
      </w:pPr>
      <w:r>
        <w:t xml:space="preserve">7.2.1. Элементами благоустройства мест погребения являются: 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w:t>
      </w:r>
      <w:r>
        <w:lastRenderedPageBreak/>
        <w:t>ограждающие устройства, емкости для воды, стенды с информацией.</w:t>
      </w:r>
    </w:p>
    <w:p w:rsidR="0062425C" w:rsidRDefault="0062425C">
      <w:pPr>
        <w:pStyle w:val="ConsPlusNormal"/>
        <w:spacing w:before="220"/>
        <w:ind w:firstLine="540"/>
        <w:jc w:val="both"/>
      </w:pPr>
      <w:r>
        <w:t>7.2.2. На территории Пермского муниципального округа Пермского края установлены I и II эксплуатационные категории мест погребения.</w:t>
      </w:r>
    </w:p>
    <w:p w:rsidR="0062425C" w:rsidRDefault="0062425C">
      <w:pPr>
        <w:pStyle w:val="ConsPlusNormal"/>
        <w:spacing w:before="220"/>
        <w:ind w:firstLine="540"/>
        <w:jc w:val="both"/>
      </w:pPr>
      <w:r>
        <w:t>К I эксплуатационной категории относятся:</w:t>
      </w:r>
    </w:p>
    <w:p w:rsidR="0062425C" w:rsidRDefault="0062425C">
      <w:pPr>
        <w:pStyle w:val="ConsPlusNormal"/>
        <w:spacing w:before="220"/>
        <w:ind w:firstLine="540"/>
        <w:jc w:val="both"/>
      </w:pPr>
      <w:r>
        <w:t>историко-мемориальные места погребения;</w:t>
      </w:r>
    </w:p>
    <w:p w:rsidR="0062425C" w:rsidRDefault="0062425C">
      <w:pPr>
        <w:pStyle w:val="ConsPlusNormal"/>
        <w:spacing w:before="220"/>
        <w:ind w:firstLine="540"/>
        <w:jc w:val="both"/>
      </w:pPr>
      <w:r>
        <w:t>открытые для захоронений места погребения;</w:t>
      </w:r>
    </w:p>
    <w:p w:rsidR="0062425C" w:rsidRDefault="0062425C">
      <w:pPr>
        <w:pStyle w:val="ConsPlusNormal"/>
        <w:spacing w:before="220"/>
        <w:ind w:firstLine="540"/>
        <w:jc w:val="both"/>
      </w:pPr>
      <w:r>
        <w:t>места погребения, имеющие кварталы почетных захоронений;</w:t>
      </w:r>
    </w:p>
    <w:p w:rsidR="0062425C" w:rsidRDefault="0062425C">
      <w:pPr>
        <w:pStyle w:val="ConsPlusNormal"/>
        <w:spacing w:before="220"/>
        <w:ind w:firstLine="540"/>
        <w:jc w:val="both"/>
      </w:pPr>
      <w:r>
        <w:t>места погребения, имеющие кварталы захоронений невостребованных умерших или умерших, чья личность не установлена.</w:t>
      </w:r>
    </w:p>
    <w:p w:rsidR="0062425C" w:rsidRDefault="0062425C">
      <w:pPr>
        <w:pStyle w:val="ConsPlusNormal"/>
        <w:spacing w:before="220"/>
        <w:ind w:firstLine="540"/>
        <w:jc w:val="both"/>
      </w:pPr>
      <w:r>
        <w:t>К II эксплуатационной категории относятся закрытые для захоронения места погребения.</w:t>
      </w:r>
    </w:p>
    <w:p w:rsidR="0062425C" w:rsidRDefault="0062425C">
      <w:pPr>
        <w:pStyle w:val="ConsPlusNormal"/>
        <w:spacing w:before="220"/>
        <w:ind w:firstLine="540"/>
        <w:jc w:val="both"/>
      </w:pPr>
      <w:r>
        <w:t>7.2.3. Характеристика уровней содержания мест погребения на территории Пермского муниципального округа Пермского края:</w:t>
      </w:r>
    </w:p>
    <w:p w:rsidR="0062425C" w:rsidRDefault="0062425C">
      <w:pPr>
        <w:pStyle w:val="ConsPlusNormal"/>
        <w:spacing w:before="220"/>
        <w:ind w:firstLine="540"/>
        <w:jc w:val="both"/>
      </w:pPr>
      <w:r>
        <w:t>7.2.3.1. минимальный уровень содержания включает работы и услуги, обеспечивающие соответствие мест погребения и элементов благоустройства санитарным и экологическим требованиям, установленным законодательством Российской Федерации. Применение минимального уровня содержания возможно только для объектов II эксплуатационной категории;</w:t>
      </w:r>
    </w:p>
    <w:p w:rsidR="0062425C" w:rsidRDefault="0062425C">
      <w:pPr>
        <w:pStyle w:val="ConsPlusNormal"/>
        <w:spacing w:before="220"/>
        <w:ind w:firstLine="540"/>
        <w:jc w:val="both"/>
      </w:pPr>
      <w:r>
        <w:t>7.2.4. допустимый уровень содержания обеспечивает уровень содержания выше минимального, является основным и минимально допустимым для мест погребения I эксплуатационной категории, включает работы и услуги, обеспечивающие возможность погребения умерших и соответствие мест погребения и элементов благоустройства мест погребения санитарным и экологическим требованиям, установленным законодательством Российской Федерации;</w:t>
      </w:r>
    </w:p>
    <w:p w:rsidR="0062425C" w:rsidRDefault="0062425C">
      <w:pPr>
        <w:pStyle w:val="ConsPlusNormal"/>
        <w:spacing w:before="220"/>
        <w:ind w:firstLine="540"/>
        <w:jc w:val="both"/>
      </w:pPr>
      <w:r>
        <w:t>7.2.4.1. высокий уровень содержания обеспечивает уровень содержания выше допустимого и устанавливается для мест погребения I эксплуатационной категории;</w:t>
      </w:r>
    </w:p>
    <w:p w:rsidR="0062425C" w:rsidRDefault="0062425C">
      <w:pPr>
        <w:pStyle w:val="ConsPlusNormal"/>
        <w:spacing w:before="220"/>
        <w:ind w:firstLine="540"/>
        <w:jc w:val="both"/>
      </w:pPr>
      <w:r>
        <w:t>7.2.5. Все места погребения одной эксплуатационной категории содержатся по единому уровню содержания мест погребения.</w:t>
      </w:r>
    </w:p>
    <w:p w:rsidR="0062425C" w:rsidRDefault="0062425C">
      <w:pPr>
        <w:pStyle w:val="ConsPlusNormal"/>
        <w:spacing w:before="220"/>
        <w:ind w:firstLine="540"/>
        <w:jc w:val="both"/>
      </w:pPr>
      <w:r>
        <w:t>7.3. Содержание мест погребения в летний период.</w:t>
      </w:r>
    </w:p>
    <w:p w:rsidR="0062425C" w:rsidRDefault="0062425C">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62425C" w:rsidRDefault="0062425C">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62425C" w:rsidRDefault="0062425C">
      <w:pPr>
        <w:pStyle w:val="ConsPlusNormal"/>
        <w:spacing w:before="220"/>
        <w:ind w:firstLine="540"/>
        <w:jc w:val="both"/>
      </w:pPr>
      <w:r>
        <w:t>При наличии на территории места погребения осушительной системы необходимо:</w:t>
      </w:r>
    </w:p>
    <w:p w:rsidR="0062425C" w:rsidRDefault="0062425C">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62425C" w:rsidRDefault="0062425C">
      <w:pPr>
        <w:pStyle w:val="ConsPlusNormal"/>
        <w:spacing w:before="220"/>
        <w:ind w:firstLine="540"/>
        <w:jc w:val="both"/>
      </w:pPr>
      <w:r>
        <w:t>ежегодно до 15 сентября производить очистку участка, примыкающего к лоткам, от травы;</w:t>
      </w:r>
    </w:p>
    <w:p w:rsidR="0062425C" w:rsidRDefault="0062425C">
      <w:pPr>
        <w:pStyle w:val="ConsPlusNormal"/>
        <w:spacing w:before="220"/>
        <w:ind w:firstLine="540"/>
        <w:jc w:val="both"/>
      </w:pPr>
      <w:r>
        <w:t>ежегодно до 15 октября производить очистку лотков от ила;</w:t>
      </w:r>
    </w:p>
    <w:p w:rsidR="0062425C" w:rsidRDefault="0062425C">
      <w:pPr>
        <w:pStyle w:val="ConsPlusNormal"/>
        <w:spacing w:before="220"/>
        <w:ind w:firstLine="540"/>
        <w:jc w:val="both"/>
      </w:pPr>
      <w:r>
        <w:lastRenderedPageBreak/>
        <w:t>ежегодно весной до 1 мая и осенью до 1 ноября производить очистку колодцев осушительной системы.</w:t>
      </w:r>
    </w:p>
    <w:p w:rsidR="0062425C" w:rsidRDefault="0062425C">
      <w:pPr>
        <w:pStyle w:val="ConsPlusNormal"/>
        <w:spacing w:before="220"/>
        <w:ind w:firstLine="540"/>
        <w:jc w:val="both"/>
      </w:pPr>
      <w:r>
        <w:t>7.4. Содержание мест погребения в зимний период.</w:t>
      </w:r>
    </w:p>
    <w:p w:rsidR="0062425C" w:rsidRDefault="0062425C">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62425C" w:rsidRDefault="0062425C">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62425C" w:rsidRDefault="0062425C">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62425C" w:rsidRDefault="0062425C">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62425C" w:rsidRDefault="0062425C">
      <w:pPr>
        <w:pStyle w:val="ConsPlusNormal"/>
        <w:spacing w:before="220"/>
        <w:ind w:firstLine="540"/>
        <w:jc w:val="both"/>
      </w:pPr>
      <w:r>
        <w:t>К первоочередным операциям зимней уборки относятся:</w:t>
      </w:r>
    </w:p>
    <w:p w:rsidR="0062425C" w:rsidRDefault="0062425C">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62425C" w:rsidRDefault="0062425C">
      <w:pPr>
        <w:pStyle w:val="ConsPlusNormal"/>
        <w:spacing w:before="220"/>
        <w:ind w:firstLine="540"/>
        <w:jc w:val="both"/>
      </w:pPr>
      <w:r>
        <w:t>сгребание и подметание снега;</w:t>
      </w:r>
    </w:p>
    <w:p w:rsidR="0062425C" w:rsidRDefault="0062425C">
      <w:pPr>
        <w:pStyle w:val="ConsPlusNormal"/>
        <w:spacing w:before="220"/>
        <w:ind w:firstLine="540"/>
        <w:jc w:val="both"/>
      </w:pPr>
      <w:r>
        <w:t>формирование снежного вала для последующего вывоза (на подъездных дорогах).</w:t>
      </w:r>
    </w:p>
    <w:p w:rsidR="0062425C" w:rsidRDefault="0062425C">
      <w:pPr>
        <w:pStyle w:val="ConsPlusNormal"/>
        <w:spacing w:before="220"/>
        <w:ind w:firstLine="540"/>
        <w:jc w:val="both"/>
      </w:pPr>
      <w:r>
        <w:t>К операциям второй очереди относятся:</w:t>
      </w:r>
    </w:p>
    <w:p w:rsidR="0062425C" w:rsidRDefault="0062425C">
      <w:pPr>
        <w:pStyle w:val="ConsPlusNormal"/>
        <w:spacing w:before="220"/>
        <w:ind w:firstLine="540"/>
        <w:jc w:val="both"/>
      </w:pPr>
      <w:r>
        <w:t>вывоз снега с центральных и подъездных дорог;</w:t>
      </w:r>
    </w:p>
    <w:p w:rsidR="0062425C" w:rsidRDefault="0062425C">
      <w:pPr>
        <w:pStyle w:val="ConsPlusNormal"/>
        <w:spacing w:before="220"/>
        <w:ind w:firstLine="540"/>
        <w:jc w:val="both"/>
      </w:pPr>
      <w:r>
        <w:t>скалывание льда и удаление снежно-ледяных образований;</w:t>
      </w:r>
    </w:p>
    <w:p w:rsidR="0062425C" w:rsidRDefault="0062425C">
      <w:pPr>
        <w:pStyle w:val="ConsPlusNormal"/>
        <w:spacing w:before="220"/>
        <w:ind w:firstLine="540"/>
        <w:jc w:val="both"/>
      </w:pPr>
      <w:r>
        <w:t>7.5. Требования к содержанию элементов благоустройства мест погребения:</w:t>
      </w:r>
    </w:p>
    <w:p w:rsidR="0062425C" w:rsidRDefault="0062425C">
      <w:pPr>
        <w:pStyle w:val="ConsPlusNormal"/>
        <w:spacing w:before="220"/>
        <w:ind w:firstLine="540"/>
        <w:jc w:val="both"/>
      </w:pPr>
      <w:r>
        <w:t>7.5.1. общественные туалеты на кладбище должны находиться в чистом и исправном состоянии;</w:t>
      </w:r>
    </w:p>
    <w:p w:rsidR="0062425C" w:rsidRDefault="0062425C">
      <w:pPr>
        <w:pStyle w:val="ConsPlusNormal"/>
        <w:spacing w:before="220"/>
        <w:ind w:firstLine="540"/>
        <w:jc w:val="both"/>
      </w:pPr>
      <w:r>
        <w:t>7.5.2. урны на территории общественных туалетов должны быть очищены;</w:t>
      </w:r>
    </w:p>
    <w:p w:rsidR="0062425C" w:rsidRDefault="0062425C">
      <w:pPr>
        <w:pStyle w:val="ConsPlusNormal"/>
        <w:spacing w:before="22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w:t>
      </w:r>
    </w:p>
    <w:p w:rsidR="0062425C" w:rsidRDefault="0062425C">
      <w:pPr>
        <w:pStyle w:val="ConsPlusNormal"/>
        <w:spacing w:before="220"/>
        <w:ind w:firstLine="540"/>
        <w:jc w:val="both"/>
      </w:pPr>
      <w:r>
        <w:t>7.5.4. мусоросборники и урны на территории мест погребения должны быть очищены от мусора. Мусор должен вывозиться по мере накопления;</w:t>
      </w:r>
    </w:p>
    <w:p w:rsidR="0062425C" w:rsidRDefault="0062425C">
      <w:pPr>
        <w:pStyle w:val="ConsPlusNormal"/>
        <w:spacing w:before="220"/>
        <w:ind w:firstLine="540"/>
        <w:jc w:val="both"/>
      </w:pPr>
      <w:r>
        <w:t>7.6. Требования к содержанию мест захоронения:</w:t>
      </w:r>
    </w:p>
    <w:p w:rsidR="0062425C" w:rsidRDefault="0062425C">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62425C" w:rsidRDefault="0062425C">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62425C" w:rsidRDefault="0062425C">
      <w:pPr>
        <w:pStyle w:val="ConsPlusNormal"/>
        <w:jc w:val="both"/>
      </w:pPr>
    </w:p>
    <w:p w:rsidR="0062425C" w:rsidRDefault="0062425C">
      <w:pPr>
        <w:pStyle w:val="ConsPlusTitle"/>
        <w:jc w:val="center"/>
        <w:outlineLvl w:val="1"/>
      </w:pPr>
      <w:r>
        <w:t>VIII. Содержание зон отдыха</w:t>
      </w:r>
    </w:p>
    <w:p w:rsidR="0062425C" w:rsidRDefault="0062425C">
      <w:pPr>
        <w:pStyle w:val="ConsPlusNormal"/>
        <w:jc w:val="both"/>
      </w:pPr>
    </w:p>
    <w:p w:rsidR="0062425C" w:rsidRDefault="0062425C">
      <w:pPr>
        <w:pStyle w:val="ConsPlusNormal"/>
        <w:ind w:firstLine="540"/>
        <w:jc w:val="both"/>
      </w:pPr>
      <w:r>
        <w:t>8.1. К зонам отдыха относятся парки, скверы, сады, бульвары, организованные места отдыха у воды, в лесах, пляжи.</w:t>
      </w:r>
    </w:p>
    <w:p w:rsidR="0062425C" w:rsidRDefault="0062425C">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62425C" w:rsidRDefault="0062425C">
      <w:pPr>
        <w:pStyle w:val="ConsPlusNormal"/>
        <w:spacing w:before="22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62425C" w:rsidRDefault="0062425C">
      <w:pPr>
        <w:pStyle w:val="ConsPlusNormal"/>
        <w:spacing w:before="220"/>
        <w:ind w:firstLine="540"/>
        <w:jc w:val="both"/>
      </w:pPr>
      <w:r>
        <w:t>При уборке в зимний период дорог в парках, садах, скверах, в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62425C" w:rsidRDefault="0062425C">
      <w:pPr>
        <w:pStyle w:val="ConsPlusNormal"/>
        <w:spacing w:before="220"/>
        <w:ind w:firstLine="540"/>
        <w:jc w:val="both"/>
      </w:pPr>
      <w:r>
        <w:t>8.3. Зона отдыха должна быть укомплектована:</w:t>
      </w:r>
    </w:p>
    <w:p w:rsidR="0062425C" w:rsidRDefault="0062425C">
      <w:pPr>
        <w:pStyle w:val="ConsPlusNormal"/>
        <w:spacing w:before="220"/>
        <w:ind w:firstLine="540"/>
        <w:jc w:val="both"/>
      </w:pPr>
      <w:r>
        <w:t>урнами;</w:t>
      </w:r>
    </w:p>
    <w:p w:rsidR="0062425C" w:rsidRDefault="0062425C">
      <w:pPr>
        <w:pStyle w:val="ConsPlusNormal"/>
        <w:spacing w:before="220"/>
        <w:ind w:firstLine="540"/>
        <w:jc w:val="both"/>
      </w:pPr>
      <w:r>
        <w:t>зоны отдыха, должны быть укомплектованы элементами благоустройства с учетом требований.</w:t>
      </w:r>
    </w:p>
    <w:p w:rsidR="0062425C" w:rsidRDefault="0062425C">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62425C" w:rsidRDefault="0062425C">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62425C" w:rsidRDefault="0062425C">
      <w:pPr>
        <w:pStyle w:val="ConsPlusNormal"/>
        <w:spacing w:before="220"/>
        <w:ind w:firstLine="540"/>
        <w:jc w:val="both"/>
      </w:pPr>
      <w:r>
        <w:t>8.5. В зонах отдыха запрещается:</w:t>
      </w:r>
    </w:p>
    <w:p w:rsidR="0062425C" w:rsidRDefault="0062425C">
      <w:pPr>
        <w:pStyle w:val="ConsPlusNormal"/>
        <w:spacing w:before="220"/>
        <w:ind w:firstLine="540"/>
        <w:jc w:val="both"/>
      </w:pPr>
      <w:r>
        <w:t>купание животных;</w:t>
      </w:r>
    </w:p>
    <w:p w:rsidR="0062425C" w:rsidRDefault="0062425C">
      <w:pPr>
        <w:pStyle w:val="ConsPlusNormal"/>
        <w:spacing w:before="220"/>
        <w:ind w:firstLine="540"/>
        <w:jc w:val="both"/>
      </w:pPr>
      <w:r>
        <w:t>стирка белья;</w:t>
      </w:r>
    </w:p>
    <w:p w:rsidR="0062425C" w:rsidRDefault="0062425C">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62425C" w:rsidRDefault="0062425C">
      <w:pPr>
        <w:pStyle w:val="ConsPlusNormal"/>
        <w:spacing w:before="220"/>
        <w:ind w:firstLine="540"/>
        <w:jc w:val="both"/>
      </w:pPr>
      <w:r>
        <w:t>устройство автостоянок, парковок (парковочных мест), гаражей;</w:t>
      </w:r>
    </w:p>
    <w:p w:rsidR="0062425C" w:rsidRDefault="0062425C">
      <w:pPr>
        <w:pStyle w:val="ConsPlusNormal"/>
        <w:spacing w:before="220"/>
        <w:ind w:firstLine="540"/>
        <w:jc w:val="both"/>
      </w:pPr>
      <w:r>
        <w:t>реализация напитков в стеклянной таре.</w:t>
      </w:r>
    </w:p>
    <w:p w:rsidR="0062425C" w:rsidRDefault="0062425C">
      <w:pPr>
        <w:pStyle w:val="ConsPlusNormal"/>
        <w:spacing w:before="22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869">
        <w:r>
          <w:rPr>
            <w:color w:val="0000FF"/>
          </w:rPr>
          <w:t>раздела XII</w:t>
        </w:r>
      </w:hyperlink>
      <w:r>
        <w:t xml:space="preserve"> Правил.</w:t>
      </w:r>
    </w:p>
    <w:p w:rsidR="0062425C" w:rsidRDefault="0062425C">
      <w:pPr>
        <w:pStyle w:val="ConsPlusNormal"/>
        <w:spacing w:before="22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62425C" w:rsidRDefault="0062425C">
      <w:pPr>
        <w:pStyle w:val="ConsPlusNormal"/>
        <w:spacing w:before="220"/>
        <w:ind w:firstLine="540"/>
        <w:jc w:val="both"/>
      </w:pPr>
      <w:r>
        <w:t>входная зона;</w:t>
      </w:r>
    </w:p>
    <w:p w:rsidR="0062425C" w:rsidRDefault="0062425C">
      <w:pPr>
        <w:pStyle w:val="ConsPlusNormal"/>
        <w:spacing w:before="220"/>
        <w:ind w:firstLine="540"/>
        <w:jc w:val="both"/>
      </w:pPr>
      <w:r>
        <w:t>зона отдыха;</w:t>
      </w:r>
    </w:p>
    <w:p w:rsidR="0062425C" w:rsidRDefault="0062425C">
      <w:pPr>
        <w:pStyle w:val="ConsPlusNormal"/>
        <w:spacing w:before="220"/>
        <w:ind w:firstLine="540"/>
        <w:jc w:val="both"/>
      </w:pPr>
      <w:r>
        <w:t>зона обслуживания.</w:t>
      </w:r>
    </w:p>
    <w:p w:rsidR="0062425C" w:rsidRDefault="0062425C">
      <w:pPr>
        <w:pStyle w:val="ConsPlusNormal"/>
        <w:spacing w:before="220"/>
        <w:ind w:firstLine="540"/>
        <w:jc w:val="both"/>
      </w:pPr>
      <w:r>
        <w:lastRenderedPageBreak/>
        <w:t>На организованных местах отдыха у воды могут быть выделены следующие дополнительные функциональные зоны:</w:t>
      </w:r>
    </w:p>
    <w:p w:rsidR="0062425C" w:rsidRDefault="0062425C">
      <w:pPr>
        <w:pStyle w:val="ConsPlusNormal"/>
        <w:spacing w:before="220"/>
        <w:ind w:firstLine="540"/>
        <w:jc w:val="both"/>
      </w:pPr>
      <w:r>
        <w:t>спортивная зона;</w:t>
      </w:r>
    </w:p>
    <w:p w:rsidR="0062425C" w:rsidRDefault="0062425C">
      <w:pPr>
        <w:pStyle w:val="ConsPlusNormal"/>
        <w:spacing w:before="220"/>
        <w:ind w:firstLine="540"/>
        <w:jc w:val="both"/>
      </w:pPr>
      <w:r>
        <w:t>детская зона.</w:t>
      </w:r>
    </w:p>
    <w:p w:rsidR="0062425C" w:rsidRDefault="0062425C">
      <w:pPr>
        <w:pStyle w:val="ConsPlusNormal"/>
        <w:spacing w:before="22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62425C" w:rsidRDefault="0062425C">
      <w:pPr>
        <w:pStyle w:val="ConsPlusNormal"/>
        <w:spacing w:before="22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62425C" w:rsidRDefault="0062425C">
      <w:pPr>
        <w:pStyle w:val="ConsPlusNormal"/>
        <w:spacing w:before="220"/>
        <w:ind w:firstLine="540"/>
        <w:jc w:val="both"/>
      </w:pPr>
      <w:hyperlink w:anchor="P2713">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14 к Правилам.</w:t>
      </w:r>
    </w:p>
    <w:p w:rsidR="0062425C" w:rsidRDefault="0062425C">
      <w:pPr>
        <w:pStyle w:val="ConsPlusNormal"/>
        <w:jc w:val="both"/>
      </w:pPr>
    </w:p>
    <w:p w:rsidR="0062425C" w:rsidRDefault="0062425C">
      <w:pPr>
        <w:pStyle w:val="ConsPlusTitle"/>
        <w:jc w:val="center"/>
        <w:outlineLvl w:val="1"/>
      </w:pPr>
      <w:r>
        <w:t>IX. Проектирование, размещение, содержание и восстановление</w:t>
      </w:r>
    </w:p>
    <w:p w:rsidR="0062425C" w:rsidRDefault="0062425C">
      <w:pPr>
        <w:pStyle w:val="ConsPlusTitle"/>
        <w:jc w:val="center"/>
      </w:pPr>
      <w:r>
        <w:t>элементов благоустройства, а также внешний вид</w:t>
      </w:r>
    </w:p>
    <w:p w:rsidR="0062425C" w:rsidRDefault="0062425C">
      <w:pPr>
        <w:pStyle w:val="ConsPlusTitle"/>
        <w:jc w:val="center"/>
      </w:pPr>
      <w:r>
        <w:t>Нестационарных объектов, размещение антенно-мачтовых</w:t>
      </w:r>
    </w:p>
    <w:p w:rsidR="0062425C" w:rsidRDefault="0062425C">
      <w:pPr>
        <w:pStyle w:val="ConsPlusTitle"/>
        <w:jc w:val="center"/>
      </w:pPr>
      <w:r>
        <w:t>сооружений</w:t>
      </w:r>
    </w:p>
    <w:p w:rsidR="0062425C" w:rsidRDefault="0062425C">
      <w:pPr>
        <w:pStyle w:val="ConsPlusNormal"/>
        <w:jc w:val="both"/>
      </w:pPr>
    </w:p>
    <w:p w:rsidR="0062425C" w:rsidRDefault="0062425C">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62425C" w:rsidRDefault="0062425C">
      <w:pPr>
        <w:pStyle w:val="ConsPlusNormal"/>
        <w:spacing w:before="220"/>
        <w:ind w:firstLine="540"/>
        <w:jc w:val="both"/>
      </w:pPr>
      <w:r>
        <w:t>велопарковка;</w:t>
      </w:r>
    </w:p>
    <w:p w:rsidR="0062425C" w:rsidRDefault="0062425C">
      <w:pPr>
        <w:pStyle w:val="ConsPlusNormal"/>
        <w:spacing w:before="220"/>
        <w:ind w:firstLine="540"/>
        <w:jc w:val="both"/>
      </w:pPr>
      <w:r>
        <w:t>газон, цветник, иные зеленые насаждения, элементы ландшафтной архитектуры;</w:t>
      </w:r>
    </w:p>
    <w:p w:rsidR="0062425C" w:rsidRDefault="0062425C">
      <w:pPr>
        <w:pStyle w:val="ConsPlusNormal"/>
        <w:spacing w:before="22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62425C" w:rsidRDefault="0062425C">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62425C" w:rsidRDefault="0062425C">
      <w:pPr>
        <w:pStyle w:val="ConsPlusNormal"/>
        <w:spacing w:before="220"/>
        <w:ind w:firstLine="540"/>
        <w:jc w:val="both"/>
      </w:pPr>
      <w:r>
        <w:t>лотки для сбора воды;</w:t>
      </w:r>
    </w:p>
    <w:p w:rsidR="0062425C" w:rsidRDefault="0062425C">
      <w:pPr>
        <w:pStyle w:val="ConsPlusNormal"/>
        <w:spacing w:before="220"/>
        <w:ind w:firstLine="540"/>
        <w:jc w:val="both"/>
      </w:pPr>
      <w:r>
        <w:t>лестница, не являющаяся объектом капитального строительства;</w:t>
      </w:r>
    </w:p>
    <w:p w:rsidR="0062425C" w:rsidRDefault="0062425C">
      <w:pPr>
        <w:pStyle w:val="ConsPlusNormal"/>
        <w:spacing w:before="220"/>
        <w:ind w:firstLine="540"/>
        <w:jc w:val="both"/>
      </w:pPr>
      <w:r>
        <w:t>малые архитектурные формы, элементы уличной мебели;</w:t>
      </w:r>
    </w:p>
    <w:p w:rsidR="0062425C" w:rsidRDefault="0062425C">
      <w:pPr>
        <w:pStyle w:val="ConsPlusNormal"/>
        <w:spacing w:before="220"/>
        <w:ind w:firstLine="540"/>
        <w:jc w:val="both"/>
      </w:pPr>
      <w:r>
        <w:t>оборудование и установки наружного освещения;</w:t>
      </w:r>
    </w:p>
    <w:p w:rsidR="0062425C" w:rsidRDefault="0062425C">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62425C" w:rsidRDefault="0062425C">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62425C" w:rsidRDefault="0062425C">
      <w:pPr>
        <w:pStyle w:val="ConsPlusNormal"/>
        <w:spacing w:before="220"/>
        <w:ind w:firstLine="540"/>
        <w:jc w:val="both"/>
      </w:pPr>
      <w:r>
        <w:t xml:space="preserve">уличное коммунально-бытовое и техническое оборудование (конструкции для сушки белья и </w:t>
      </w:r>
      <w:r>
        <w:lastRenderedPageBreak/>
        <w:t>(или)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62425C" w:rsidRDefault="0062425C">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62425C" w:rsidRDefault="0062425C">
      <w:pPr>
        <w:pStyle w:val="ConsPlusNormal"/>
        <w:spacing w:before="220"/>
        <w:ind w:firstLine="540"/>
        <w:jc w:val="both"/>
      </w:pPr>
      <w:r>
        <w:t>фонтаны, питьевые фонтанчики;</w:t>
      </w:r>
    </w:p>
    <w:p w:rsidR="0062425C" w:rsidRDefault="0062425C">
      <w:pPr>
        <w:pStyle w:val="ConsPlusNormal"/>
        <w:spacing w:before="220"/>
        <w:ind w:firstLine="540"/>
        <w:jc w:val="both"/>
      </w:pPr>
      <w:r>
        <w:t>элементы обустройства автостоянок;</w:t>
      </w:r>
    </w:p>
    <w:p w:rsidR="0062425C" w:rsidRDefault="0062425C">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62425C" w:rsidRDefault="0062425C">
      <w:pPr>
        <w:pStyle w:val="ConsPlusNormal"/>
        <w:spacing w:before="220"/>
        <w:ind w:firstLine="540"/>
        <w:jc w:val="both"/>
      </w:pPr>
      <w:r>
        <w:t>элементы благоустройства организованных мест отдыха у воды.</w:t>
      </w:r>
    </w:p>
    <w:p w:rsidR="0062425C" w:rsidRDefault="0062425C">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62425C" w:rsidRDefault="0062425C">
      <w:pPr>
        <w:pStyle w:val="ConsPlusNormal"/>
        <w:spacing w:before="220"/>
        <w:ind w:firstLine="540"/>
        <w:jc w:val="both"/>
      </w:pPr>
      <w:r>
        <w:t>9.3. Общие требования к элементам благоустройства:</w:t>
      </w:r>
    </w:p>
    <w:p w:rsidR="0062425C" w:rsidRDefault="0062425C">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62425C" w:rsidRDefault="0062425C">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62425C" w:rsidRDefault="0062425C">
      <w:pPr>
        <w:pStyle w:val="ConsPlusNormal"/>
        <w:spacing w:before="220"/>
        <w:ind w:firstLine="540"/>
        <w:jc w:val="both"/>
      </w:pPr>
      <w:r>
        <w:t>должны быть чистыми, не допускается наличие ржавчины, коррозии, грязи.</w:t>
      </w:r>
    </w:p>
    <w:p w:rsidR="0062425C" w:rsidRDefault="0062425C">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62425C" w:rsidRDefault="0062425C">
      <w:pPr>
        <w:pStyle w:val="ConsPlusNormal"/>
        <w:spacing w:before="220"/>
        <w:ind w:firstLine="540"/>
        <w:jc w:val="both"/>
      </w:pPr>
      <w:r>
        <w:t>9.4.1. требования к элементам благоустройства автостоянок:</w:t>
      </w:r>
    </w:p>
    <w:p w:rsidR="0062425C" w:rsidRDefault="0062425C">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62425C" w:rsidRDefault="0062425C">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62425C" w:rsidRDefault="0062425C">
      <w:pPr>
        <w:pStyle w:val="ConsPlusNormal"/>
        <w:spacing w:before="220"/>
        <w:ind w:firstLine="540"/>
        <w:jc w:val="both"/>
      </w:pPr>
      <w:r>
        <w:t>9.4.1.2. требования к внешнему виду, размещению постов охраны:</w:t>
      </w:r>
    </w:p>
    <w:p w:rsidR="0062425C" w:rsidRDefault="0062425C">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2130">
        <w:r>
          <w:rPr>
            <w:color w:val="0000FF"/>
          </w:rPr>
          <w:t>приложении 6</w:t>
        </w:r>
      </w:hyperlink>
      <w:r>
        <w:t xml:space="preserve"> к Правилам;</w:t>
      </w:r>
    </w:p>
    <w:p w:rsidR="0062425C" w:rsidRDefault="0062425C">
      <w:pPr>
        <w:pStyle w:val="ConsPlusNormal"/>
        <w:spacing w:before="220"/>
        <w:ind w:firstLine="540"/>
        <w:jc w:val="both"/>
      </w:pPr>
      <w:r>
        <w:t>размещение постов охраны:</w:t>
      </w:r>
    </w:p>
    <w:p w:rsidR="0062425C" w:rsidRDefault="0062425C">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w:t>
      </w:r>
      <w:r>
        <w:lastRenderedPageBreak/>
        <w:t xml:space="preserve">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130">
        <w:r>
          <w:rPr>
            <w:color w:val="0000FF"/>
          </w:rPr>
          <w:t>приложении 6</w:t>
        </w:r>
      </w:hyperlink>
      <w:r>
        <w:t xml:space="preserve"> к Правилам;</w:t>
      </w:r>
    </w:p>
    <w:p w:rsidR="0062425C" w:rsidRDefault="0062425C">
      <w:pPr>
        <w:pStyle w:val="ConsPlusNormal"/>
        <w:spacing w:before="220"/>
        <w:ind w:firstLine="540"/>
        <w:jc w:val="both"/>
      </w:pPr>
      <w:r>
        <w:t xml:space="preserve">на территориях, выходящих на улицы особого градостроительного значения - магистрали местного значения, указанные в </w:t>
      </w:r>
      <w:hyperlink w:anchor="P2130">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130">
        <w:r>
          <w:rPr>
            <w:color w:val="0000FF"/>
          </w:rPr>
          <w:t>приложении 6</w:t>
        </w:r>
      </w:hyperlink>
      <w:r>
        <w:t xml:space="preserve"> к Правилам;</w:t>
      </w:r>
    </w:p>
    <w:p w:rsidR="0062425C" w:rsidRDefault="0062425C">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130">
        <w:r>
          <w:rPr>
            <w:color w:val="0000FF"/>
          </w:rPr>
          <w:t>приложении 6</w:t>
        </w:r>
      </w:hyperlink>
      <w:r>
        <w:t xml:space="preserve"> к Правилам;</w:t>
      </w:r>
    </w:p>
    <w:p w:rsidR="0062425C" w:rsidRDefault="0062425C">
      <w:pPr>
        <w:pStyle w:val="ConsPlusNormal"/>
        <w:spacing w:before="220"/>
        <w:ind w:firstLine="540"/>
        <w:jc w:val="both"/>
      </w:pPr>
      <w:r>
        <w:t>9.4.1.3. требования к видам покрытия:</w:t>
      </w:r>
    </w:p>
    <w:p w:rsidR="0062425C" w:rsidRDefault="0062425C">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62425C" w:rsidRDefault="0062425C">
      <w:pPr>
        <w:pStyle w:val="ConsPlusNormal"/>
        <w:spacing w:before="220"/>
        <w:ind w:firstLine="540"/>
        <w:jc w:val="both"/>
      </w:pPr>
      <w:r>
        <w:t xml:space="preserve">Покрытие должно соответствовать </w:t>
      </w:r>
      <w:hyperlink w:anchor="P2130">
        <w:r>
          <w:rPr>
            <w:color w:val="0000FF"/>
          </w:rPr>
          <w:t>требованиям</w:t>
        </w:r>
      </w:hyperlink>
      <w:r>
        <w:t>, установленным приложением 6 к Правилам;</w:t>
      </w:r>
    </w:p>
    <w:p w:rsidR="0062425C" w:rsidRDefault="0062425C">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62425C" w:rsidRDefault="0062425C">
      <w:pPr>
        <w:pStyle w:val="ConsPlusNormal"/>
        <w:spacing w:before="220"/>
        <w:ind w:firstLine="540"/>
        <w:jc w:val="both"/>
      </w:pPr>
      <w:r>
        <w:t xml:space="preserve">К покрытиям на иных территориях допускается применение </w:t>
      </w:r>
      <w:hyperlink w:anchor="P2130">
        <w:r>
          <w:rPr>
            <w:color w:val="0000FF"/>
          </w:rPr>
          <w:t>требований</w:t>
        </w:r>
      </w:hyperlink>
      <w:r>
        <w:t>, установленных приложением 6 к Правилам;</w:t>
      </w:r>
    </w:p>
    <w:p w:rsidR="0062425C" w:rsidRDefault="0062425C">
      <w:pPr>
        <w:pStyle w:val="ConsPlusNormal"/>
        <w:spacing w:before="220"/>
        <w:ind w:firstLine="540"/>
        <w:jc w:val="both"/>
      </w:pPr>
      <w:r>
        <w:t>9.4.1.4. требования к разделительным элементам (разметка машино-мест):</w:t>
      </w:r>
    </w:p>
    <w:p w:rsidR="0062425C" w:rsidRDefault="0062425C">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62425C" w:rsidRDefault="0062425C">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62425C" w:rsidRDefault="0062425C">
      <w:pPr>
        <w:pStyle w:val="ConsPlusNormal"/>
        <w:spacing w:before="220"/>
        <w:ind w:firstLine="540"/>
        <w:jc w:val="both"/>
      </w:pPr>
      <w:r>
        <w:t>9.4.1.5. требования к ограждению:</w:t>
      </w:r>
    </w:p>
    <w:p w:rsidR="0062425C" w:rsidRDefault="0062425C">
      <w:pPr>
        <w:pStyle w:val="ConsPlusNormal"/>
        <w:spacing w:before="220"/>
        <w:ind w:firstLine="540"/>
        <w:jc w:val="both"/>
      </w:pPr>
      <w:r>
        <w:lastRenderedPageBreak/>
        <w:t xml:space="preserve">внешний вид, размеры ограждений должны соответствовать </w:t>
      </w:r>
      <w:hyperlink w:anchor="P2130">
        <w:r>
          <w:rPr>
            <w:color w:val="0000FF"/>
          </w:rPr>
          <w:t>требованиям</w:t>
        </w:r>
      </w:hyperlink>
      <w:r>
        <w:t>, установленным в приложении 6 к Правилам;</w:t>
      </w:r>
    </w:p>
    <w:p w:rsidR="0062425C" w:rsidRDefault="0062425C">
      <w:pPr>
        <w:pStyle w:val="ConsPlusNormal"/>
        <w:spacing w:before="220"/>
        <w:ind w:firstLine="540"/>
        <w:jc w:val="both"/>
      </w:pPr>
      <w:r>
        <w:t>размещение ограждения:</w:t>
      </w:r>
    </w:p>
    <w:p w:rsidR="0062425C" w:rsidRDefault="0062425C">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62425C" w:rsidRDefault="0062425C">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62425C" w:rsidRDefault="0062425C">
      <w:pPr>
        <w:pStyle w:val="ConsPlusNormal"/>
        <w:spacing w:before="220"/>
        <w:ind w:firstLine="540"/>
        <w:jc w:val="both"/>
      </w:pPr>
      <w:r>
        <w:t>9.4.1.6. требования к осветительному и информационному оборудованию:</w:t>
      </w:r>
    </w:p>
    <w:p w:rsidR="0062425C" w:rsidRDefault="0062425C">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62425C" w:rsidRDefault="0062425C">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w:t>
      </w:r>
      <w:hyperlink w:anchor="P2130">
        <w:r>
          <w:rPr>
            <w:color w:val="0000FF"/>
          </w:rPr>
          <w:t>требованиям</w:t>
        </w:r>
      </w:hyperlink>
      <w:r>
        <w:t>, установленным в приложении 6 к Правилам;</w:t>
      </w:r>
    </w:p>
    <w:p w:rsidR="0062425C" w:rsidRDefault="0062425C">
      <w:pPr>
        <w:pStyle w:val="ConsPlusNormal"/>
        <w:spacing w:before="220"/>
        <w:ind w:firstLine="540"/>
        <w:jc w:val="both"/>
      </w:pPr>
      <w:r>
        <w:t>9.4.1.7. требования к месту (площадке) накопления отходов:</w:t>
      </w:r>
    </w:p>
    <w:p w:rsidR="0062425C" w:rsidRDefault="0062425C">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которых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если в соответствии с требованиями к градостроительным регламентам и режимами </w:t>
      </w:r>
      <w:r>
        <w:lastRenderedPageBreak/>
        <w:t xml:space="preserve">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местного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777">
        <w:r>
          <w:rPr>
            <w:color w:val="0000FF"/>
          </w:rPr>
          <w:t>15</w:t>
        </w:r>
      </w:hyperlink>
      <w:r>
        <w:t xml:space="preserve"> к Правилам,</w:t>
      </w:r>
    </w:p>
    <w:p w:rsidR="0062425C" w:rsidRDefault="0062425C">
      <w:pPr>
        <w:pStyle w:val="ConsPlusNormal"/>
        <w:spacing w:before="220"/>
        <w:ind w:firstLine="540"/>
        <w:jc w:val="both"/>
      </w:pPr>
      <w:r>
        <w:t>на иных территориях требования к месту (площадке) накопления отходов не устанавливаются;</w:t>
      </w:r>
    </w:p>
    <w:p w:rsidR="0062425C" w:rsidRDefault="0062425C">
      <w:pPr>
        <w:pStyle w:val="ConsPlusNormal"/>
        <w:spacing w:before="220"/>
        <w:ind w:firstLine="540"/>
        <w:jc w:val="both"/>
      </w:pPr>
      <w:r>
        <w:t>9.4.1.8. требования к санитарному узлу:</w:t>
      </w:r>
    </w:p>
    <w:p w:rsidR="0062425C" w:rsidRDefault="0062425C">
      <w:pPr>
        <w:pStyle w:val="ConsPlusNormal"/>
        <w:spacing w:before="220"/>
        <w:ind w:firstLine="540"/>
        <w:jc w:val="both"/>
      </w:pPr>
      <w:r>
        <w:t>санитарный узел (биотуалет) должен быть размещен в границах земельного участка,</w:t>
      </w:r>
    </w:p>
    <w:p w:rsidR="0062425C" w:rsidRDefault="0062425C">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обустройство санитарного узла должно соответствовать требованиям, установленным в </w:t>
      </w:r>
      <w:hyperlink w:anchor="P2713">
        <w:r>
          <w:rPr>
            <w:color w:val="0000FF"/>
          </w:rPr>
          <w:t>14</w:t>
        </w:r>
      </w:hyperlink>
      <w:r>
        <w:t xml:space="preserve"> к Правилам,</w:t>
      </w:r>
    </w:p>
    <w:p w:rsidR="0062425C" w:rsidRDefault="0062425C">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713">
        <w:r>
          <w:rPr>
            <w:color w:val="0000FF"/>
          </w:rPr>
          <w:t>приложении 14</w:t>
        </w:r>
      </w:hyperlink>
      <w:r>
        <w:t xml:space="preserve"> к Правилам;</w:t>
      </w:r>
    </w:p>
    <w:p w:rsidR="0062425C" w:rsidRDefault="0062425C">
      <w:pPr>
        <w:pStyle w:val="ConsPlusNormal"/>
        <w:spacing w:before="220"/>
        <w:ind w:firstLine="540"/>
        <w:jc w:val="both"/>
      </w:pPr>
      <w:r>
        <w:t>9.4.2. требования к ограждениям (заборам), шлагбаумам:</w:t>
      </w:r>
    </w:p>
    <w:p w:rsidR="0062425C" w:rsidRDefault="0062425C">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62425C" w:rsidRDefault="0062425C">
      <w:pPr>
        <w:pStyle w:val="ConsPlusNormal"/>
        <w:spacing w:before="220"/>
        <w:ind w:firstLine="540"/>
        <w:jc w:val="both"/>
      </w:pPr>
      <w:r>
        <w:t>расположение ограждения, шлагбаума - в границах предоставленного земельного участка,</w:t>
      </w:r>
    </w:p>
    <w:p w:rsidR="0062425C" w:rsidRDefault="0062425C">
      <w:pPr>
        <w:pStyle w:val="ConsPlusNormal"/>
        <w:spacing w:before="220"/>
        <w:ind w:firstLine="540"/>
        <w:jc w:val="both"/>
      </w:pPr>
      <w:r>
        <w:t>ограждение должно быть высотой не более 2,2 м,</w:t>
      </w:r>
    </w:p>
    <w:p w:rsidR="0062425C" w:rsidRDefault="0062425C">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62425C" w:rsidRDefault="0062425C">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62425C" w:rsidRDefault="0062425C">
      <w:pPr>
        <w:pStyle w:val="ConsPlusNormal"/>
        <w:spacing w:before="220"/>
        <w:ind w:firstLine="540"/>
        <w:jc w:val="both"/>
      </w:pPr>
      <w:r>
        <w:t>допускается использовать в виде ограждений живую изгородь.</w:t>
      </w:r>
    </w:p>
    <w:p w:rsidR="0062425C" w:rsidRDefault="0062425C">
      <w:pPr>
        <w:pStyle w:val="ConsPlusNormal"/>
        <w:spacing w:before="220"/>
        <w:ind w:firstLine="540"/>
        <w:jc w:val="both"/>
      </w:pPr>
      <w:r>
        <w:t>Запрещается устанавливать ограждения, шлагбаумы:</w:t>
      </w:r>
    </w:p>
    <w:p w:rsidR="0062425C" w:rsidRDefault="0062425C">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62425C" w:rsidRDefault="0062425C">
      <w:pPr>
        <w:pStyle w:val="ConsPlusNormal"/>
        <w:spacing w:before="220"/>
        <w:ind w:firstLine="540"/>
        <w:jc w:val="both"/>
      </w:pPr>
      <w:r>
        <w:lastRenderedPageBreak/>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62425C" w:rsidRDefault="0062425C">
      <w:pPr>
        <w:pStyle w:val="ConsPlusNormal"/>
        <w:spacing w:before="220"/>
        <w:ind w:firstLine="540"/>
        <w:jc w:val="both"/>
      </w:pPr>
      <w:r>
        <w:t>9.4.2.2. требования к содержанию ограждений:</w:t>
      </w:r>
    </w:p>
    <w:p w:rsidR="0062425C" w:rsidRDefault="0062425C">
      <w:pPr>
        <w:pStyle w:val="ConsPlusNormal"/>
        <w:spacing w:before="220"/>
        <w:ind w:firstLine="540"/>
        <w:jc w:val="both"/>
      </w:pPr>
      <w:r>
        <w:t>металлические элементы ограждения не должны иметь коррозии,</w:t>
      </w:r>
    </w:p>
    <w:p w:rsidR="0062425C" w:rsidRDefault="0062425C">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62425C" w:rsidRDefault="0062425C">
      <w:pPr>
        <w:pStyle w:val="ConsPlusNormal"/>
        <w:spacing w:before="220"/>
        <w:ind w:firstLine="540"/>
        <w:jc w:val="both"/>
      </w:pPr>
      <w:r>
        <w:t>9.4.3. требования к объектам и элементам благоустройства придомовой территории многоквартирного дома:</w:t>
      </w:r>
    </w:p>
    <w:p w:rsidR="0062425C" w:rsidRDefault="0062425C">
      <w:pPr>
        <w:pStyle w:val="ConsPlusNormal"/>
        <w:spacing w:before="22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62425C" w:rsidRDefault="0062425C">
      <w:pPr>
        <w:pStyle w:val="ConsPlusNormal"/>
        <w:spacing w:before="22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62425C" w:rsidRDefault="0062425C">
      <w:pPr>
        <w:pStyle w:val="ConsPlusNormal"/>
        <w:spacing w:before="220"/>
        <w:ind w:firstLine="540"/>
        <w:jc w:val="both"/>
      </w:pPr>
      <w:r>
        <w:t>К основным объектам и элементам благоустройства придомовой территории относятся:</w:t>
      </w:r>
    </w:p>
    <w:p w:rsidR="0062425C" w:rsidRDefault="0062425C">
      <w:pPr>
        <w:pStyle w:val="ConsPlusNormal"/>
        <w:spacing w:before="22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62425C" w:rsidRDefault="0062425C">
      <w:pPr>
        <w:pStyle w:val="ConsPlusNormal"/>
        <w:spacing w:before="22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62425C" w:rsidRDefault="0062425C">
      <w:pPr>
        <w:pStyle w:val="ConsPlusNormal"/>
        <w:spacing w:before="220"/>
        <w:ind w:firstLine="540"/>
        <w:jc w:val="both"/>
      </w:pPr>
      <w:r>
        <w:t>тротуары и (или) внутренние проезды,</w:t>
      </w:r>
    </w:p>
    <w:p w:rsidR="0062425C" w:rsidRDefault="0062425C">
      <w:pPr>
        <w:pStyle w:val="ConsPlusNormal"/>
        <w:spacing w:before="220"/>
        <w:ind w:firstLine="540"/>
        <w:jc w:val="both"/>
      </w:pPr>
      <w:r>
        <w:t>урны,</w:t>
      </w:r>
    </w:p>
    <w:p w:rsidR="0062425C" w:rsidRDefault="0062425C">
      <w:pPr>
        <w:pStyle w:val="ConsPlusNormal"/>
        <w:spacing w:before="220"/>
        <w:ind w:firstLine="540"/>
        <w:jc w:val="both"/>
      </w:pPr>
      <w:r>
        <w:t>оборудование и установки наружного освещения,</w:t>
      </w:r>
    </w:p>
    <w:p w:rsidR="0062425C" w:rsidRDefault="0062425C">
      <w:pPr>
        <w:pStyle w:val="ConsPlusNormal"/>
        <w:spacing w:before="22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62425C" w:rsidRDefault="0062425C">
      <w:pPr>
        <w:pStyle w:val="ConsPlusNormal"/>
        <w:spacing w:before="220"/>
        <w:ind w:firstLine="540"/>
        <w:jc w:val="both"/>
      </w:pPr>
      <w:r>
        <w:t>озеленение (включающее цветники и (или) газоны).</w:t>
      </w:r>
    </w:p>
    <w:p w:rsidR="0062425C" w:rsidRDefault="0062425C">
      <w:pPr>
        <w:pStyle w:val="ConsPlusNormal"/>
        <w:spacing w:before="22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62425C" w:rsidRDefault="0062425C">
      <w:pPr>
        <w:pStyle w:val="ConsPlusNormal"/>
        <w:spacing w:before="220"/>
        <w:ind w:firstLine="540"/>
        <w:jc w:val="both"/>
      </w:pPr>
      <w:r>
        <w:t>9.4.3.1. требования к основным объектам и элементам благоустройства придомовой территории:</w:t>
      </w:r>
    </w:p>
    <w:p w:rsidR="0062425C" w:rsidRDefault="0062425C">
      <w:pPr>
        <w:pStyle w:val="ConsPlusNormal"/>
        <w:spacing w:before="22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62425C" w:rsidRDefault="0062425C">
      <w:pPr>
        <w:pStyle w:val="ConsPlusNormal"/>
        <w:spacing w:before="22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62425C" w:rsidRDefault="0062425C">
      <w:pPr>
        <w:pStyle w:val="ConsPlusNormal"/>
        <w:spacing w:before="220"/>
        <w:ind w:firstLine="540"/>
        <w:jc w:val="both"/>
      </w:pPr>
      <w:r>
        <w:lastRenderedPageBreak/>
        <w:t>9.4.3.1.3. урна должна быть размещена у каждого подъезда;</w:t>
      </w:r>
    </w:p>
    <w:p w:rsidR="0062425C" w:rsidRDefault="0062425C">
      <w:pPr>
        <w:pStyle w:val="ConsPlusNormal"/>
        <w:spacing w:before="220"/>
        <w:ind w:firstLine="540"/>
        <w:jc w:val="both"/>
      </w:pPr>
      <w:r>
        <w:t>9.4.3.1.4. требования к нестационарным помещениям постов охраны:</w:t>
      </w:r>
    </w:p>
    <w:p w:rsidR="0062425C" w:rsidRDefault="0062425C">
      <w:pPr>
        <w:pStyle w:val="ConsPlusNormal"/>
        <w:spacing w:before="22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62425C" w:rsidRDefault="0062425C">
      <w:pPr>
        <w:pStyle w:val="ConsPlusNormal"/>
        <w:spacing w:before="22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62425C" w:rsidRDefault="0062425C">
      <w:pPr>
        <w:pStyle w:val="ConsPlusNormal"/>
        <w:spacing w:before="220"/>
        <w:ind w:firstLine="540"/>
        <w:jc w:val="both"/>
      </w:pPr>
      <w:r>
        <w:t>Посты охраны могут иметь системы обогрева и вентиляции.</w:t>
      </w:r>
    </w:p>
    <w:p w:rsidR="0062425C" w:rsidRDefault="0062425C">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62425C" w:rsidRDefault="0062425C">
      <w:pPr>
        <w:pStyle w:val="ConsPlusNormal"/>
        <w:spacing w:before="220"/>
        <w:ind w:firstLine="540"/>
        <w:jc w:val="both"/>
      </w:pPr>
      <w:r>
        <w:t>9.4.3.1.5. требования к площадкам для отдыха, скамейкам для отдыха:</w:t>
      </w:r>
    </w:p>
    <w:p w:rsidR="0062425C" w:rsidRDefault="0062425C">
      <w:pPr>
        <w:pStyle w:val="ConsPlusNormal"/>
        <w:spacing w:before="22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62425C" w:rsidRDefault="0062425C">
      <w:pPr>
        <w:pStyle w:val="ConsPlusNormal"/>
        <w:spacing w:before="220"/>
        <w:ind w:firstLine="540"/>
        <w:jc w:val="both"/>
      </w:pPr>
      <w:r>
        <w:t>Площадку для отдыха следует размещать на расстоянии не менее 10 м от окон жилых зданий.</w:t>
      </w:r>
    </w:p>
    <w:p w:rsidR="0062425C" w:rsidRDefault="0062425C">
      <w:pPr>
        <w:pStyle w:val="ConsPlusNormal"/>
        <w:spacing w:before="22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62425C" w:rsidRDefault="0062425C">
      <w:pPr>
        <w:pStyle w:val="ConsPlusNormal"/>
        <w:spacing w:before="22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62425C" w:rsidRDefault="0062425C">
      <w:pPr>
        <w:pStyle w:val="ConsPlusNormal"/>
        <w:spacing w:before="220"/>
        <w:ind w:firstLine="540"/>
        <w:jc w:val="both"/>
      </w:pPr>
      <w:r>
        <w:t>Поверхность скамейки выполняется из дерева и должна быть гладко выструганной;</w:t>
      </w:r>
    </w:p>
    <w:p w:rsidR="0062425C" w:rsidRDefault="0062425C">
      <w:pPr>
        <w:pStyle w:val="ConsPlusNormal"/>
        <w:spacing w:before="220"/>
        <w:ind w:firstLine="540"/>
        <w:jc w:val="both"/>
      </w:pPr>
      <w:r>
        <w:t>9.4.3.1.6. на придомовой территории рекомендуется высаживать цветники и (или) газоны.</w:t>
      </w:r>
    </w:p>
    <w:p w:rsidR="0062425C" w:rsidRDefault="0062425C">
      <w:pPr>
        <w:pStyle w:val="ConsPlusNormal"/>
        <w:spacing w:before="22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62425C" w:rsidRDefault="0062425C">
      <w:pPr>
        <w:pStyle w:val="ConsPlusNormal"/>
        <w:spacing w:before="220"/>
        <w:ind w:firstLine="540"/>
        <w:jc w:val="both"/>
      </w:pPr>
      <w:r>
        <w:t>9.4.3.2. требования к дополнительным объектам и элементам благоустройства придомовой территории:</w:t>
      </w:r>
    </w:p>
    <w:p w:rsidR="0062425C" w:rsidRDefault="0062425C">
      <w:pPr>
        <w:pStyle w:val="ConsPlusNormal"/>
        <w:spacing w:before="220"/>
        <w:ind w:firstLine="540"/>
        <w:jc w:val="both"/>
      </w:pPr>
      <w:r>
        <w:t>9.4.3.2.1. Нестационарные объекты размещаются на придомовой территории при следующих условиях:</w:t>
      </w:r>
    </w:p>
    <w:p w:rsidR="0062425C" w:rsidRDefault="0062425C">
      <w:pPr>
        <w:pStyle w:val="ConsPlusNormal"/>
        <w:spacing w:before="22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62425C" w:rsidRDefault="0062425C">
      <w:pPr>
        <w:pStyle w:val="ConsPlusNormal"/>
        <w:spacing w:before="220"/>
        <w:ind w:firstLine="540"/>
        <w:jc w:val="both"/>
      </w:pPr>
      <w:r>
        <w:t>9.4.3.2.2. внешний вид Нестационарных объектов должен соответствовать требованиям Правил;</w:t>
      </w:r>
    </w:p>
    <w:p w:rsidR="0062425C" w:rsidRDefault="0062425C">
      <w:pPr>
        <w:pStyle w:val="ConsPlusNormal"/>
        <w:spacing w:before="220"/>
        <w:ind w:firstLine="540"/>
        <w:jc w:val="both"/>
      </w:pPr>
      <w:r>
        <w:t>9.4.3.3. требования к содержанию элементов благоустройства:</w:t>
      </w:r>
    </w:p>
    <w:p w:rsidR="0062425C" w:rsidRDefault="0062425C">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62425C" w:rsidRDefault="0062425C">
      <w:pPr>
        <w:pStyle w:val="ConsPlusNormal"/>
        <w:spacing w:before="220"/>
        <w:ind w:firstLine="540"/>
        <w:jc w:val="both"/>
      </w:pPr>
      <w:r>
        <w:lastRenderedPageBreak/>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62425C" w:rsidRDefault="0062425C">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62425C" w:rsidRDefault="0062425C">
      <w:pPr>
        <w:pStyle w:val="ConsPlusNormal"/>
        <w:spacing w:before="220"/>
        <w:ind w:firstLine="540"/>
        <w:jc w:val="both"/>
      </w:pPr>
      <w:r>
        <w:t>9.4.4. требования к Нестационарным объектам:</w:t>
      </w:r>
    </w:p>
    <w:p w:rsidR="0062425C" w:rsidRDefault="0062425C">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Пермского муниципального округа Пермского края,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626">
        <w:r>
          <w:rPr>
            <w:color w:val="0000FF"/>
          </w:rPr>
          <w:t>подпунктами 9.4.4.2</w:t>
        </w:r>
      </w:hyperlink>
      <w:r>
        <w:t xml:space="preserve">, </w:t>
      </w:r>
      <w:hyperlink w:anchor="P631">
        <w:r>
          <w:rPr>
            <w:color w:val="0000FF"/>
          </w:rPr>
          <w:t>9.4.4.4</w:t>
        </w:r>
      </w:hyperlink>
      <w:r>
        <w:t xml:space="preserve"> Правил.</w:t>
      </w:r>
    </w:p>
    <w:p w:rsidR="0062425C" w:rsidRDefault="0062425C">
      <w:pPr>
        <w:pStyle w:val="ConsPlusNormal"/>
        <w:spacing w:before="220"/>
        <w:ind w:firstLine="540"/>
        <w:jc w:val="both"/>
      </w:pPr>
      <w:r>
        <w:t>Требования к параметрам внешнего вида нестационарных торговых объектов (павильонов, киосков):</w:t>
      </w:r>
    </w:p>
    <w:p w:rsidR="0062425C" w:rsidRDefault="0062425C">
      <w:pPr>
        <w:pStyle w:val="ConsPlusNormal"/>
        <w:spacing w:before="220"/>
        <w:ind w:firstLine="540"/>
        <w:jc w:val="both"/>
      </w:pPr>
      <w:r>
        <w:t>- допускается размещение киосков, размеры: площадь - от 6 кв. м, длина - 3000 мм, ширина - 2000 мм, высота - 2600 мм;</w:t>
      </w:r>
    </w:p>
    <w:p w:rsidR="0062425C" w:rsidRDefault="0062425C">
      <w:pPr>
        <w:pStyle w:val="ConsPlusNormal"/>
        <w:spacing w:before="220"/>
        <w:ind w:firstLine="540"/>
        <w:jc w:val="both"/>
      </w:pPr>
      <w:r>
        <w:t>- допускается размещение павильонов, размеры: площадь - от 30 кв. м, длина - 7500 мм, ширина - 4000 мм, высота 3200 мм.</w:t>
      </w:r>
    </w:p>
    <w:p w:rsidR="0062425C" w:rsidRDefault="0062425C">
      <w:pPr>
        <w:pStyle w:val="ConsPlusNormal"/>
        <w:spacing w:before="220"/>
        <w:ind w:firstLine="540"/>
        <w:jc w:val="both"/>
      </w:pPr>
      <w:r>
        <w:t xml:space="preserve">Требования к внешнему виду, в том числе требования к размеру Нестационарных объектов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в границах зон охраны объектов культурного наследия, а также на территориях, выходящих на улицы градостроительного значения - магистрали местного значения, установлены </w:t>
      </w:r>
      <w:hyperlink w:anchor="P1354">
        <w:r>
          <w:rPr>
            <w:color w:val="0000FF"/>
          </w:rPr>
          <w:t>Приложением 1</w:t>
        </w:r>
      </w:hyperlink>
      <w:r>
        <w:t xml:space="preserve"> к Правилам благоустройства Пермского муниципального округа Пермского края.</w:t>
      </w:r>
    </w:p>
    <w:p w:rsidR="0062425C" w:rsidRDefault="0062425C">
      <w:pPr>
        <w:pStyle w:val="ConsPlusNormal"/>
        <w:jc w:val="both"/>
      </w:pPr>
      <w:r>
        <w:t xml:space="preserve">(в ред. </w:t>
      </w:r>
      <w:hyperlink r:id="rId16">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На иных территориях Пермского муниципального округа указанные требования необходимо применять при проектировании новых или реконструкции существующих Нестационарных объектов.</w:t>
      </w:r>
    </w:p>
    <w:p w:rsidR="0062425C" w:rsidRDefault="0062425C">
      <w:pPr>
        <w:pStyle w:val="ConsPlusNormal"/>
        <w:jc w:val="both"/>
      </w:pPr>
      <w:r>
        <w:t xml:space="preserve">(в ред. </w:t>
      </w:r>
      <w:hyperlink r:id="rId17">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62425C" w:rsidRDefault="0062425C">
      <w:pPr>
        <w:pStyle w:val="ConsPlusNormal"/>
        <w:jc w:val="both"/>
      </w:pPr>
      <w:r>
        <w:t xml:space="preserve">(в ред. </w:t>
      </w:r>
      <w:hyperlink r:id="rId18">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w:t>
      </w:r>
      <w:r>
        <w:lastRenderedPageBreak/>
        <w:t xml:space="preserve">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631">
        <w:r>
          <w:rPr>
            <w:color w:val="0000FF"/>
          </w:rPr>
          <w:t>подпунктом 9.4.4.4</w:t>
        </w:r>
      </w:hyperlink>
      <w:r>
        <w:t xml:space="preserve"> Правил, за исключением сезонного (летнего) кафе;</w:t>
      </w:r>
    </w:p>
    <w:p w:rsidR="0062425C" w:rsidRDefault="0062425C">
      <w:pPr>
        <w:pStyle w:val="ConsPlusNormal"/>
        <w:spacing w:before="220"/>
        <w:ind w:firstLine="540"/>
        <w:jc w:val="both"/>
      </w:pPr>
      <w:r>
        <w:t xml:space="preserve">Размещение сезонных (летних) кафе осуществляется с учетом </w:t>
      </w:r>
      <w:hyperlink w:anchor="P2487">
        <w:r>
          <w:rPr>
            <w:color w:val="0000FF"/>
          </w:rPr>
          <w:t>требований</w:t>
        </w:r>
      </w:hyperlink>
      <w:r>
        <w:t xml:space="preserve">, установленных в приложении 10 к Правилам, а также </w:t>
      </w:r>
      <w:hyperlink w:anchor="P626">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w:t>
      </w:r>
    </w:p>
    <w:p w:rsidR="0062425C" w:rsidRDefault="0062425C">
      <w:pPr>
        <w:pStyle w:val="ConsPlusNormal"/>
        <w:spacing w:before="22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62425C" w:rsidRDefault="0062425C">
      <w:pPr>
        <w:pStyle w:val="ConsPlusNormal"/>
        <w:spacing w:before="220"/>
        <w:ind w:firstLine="540"/>
        <w:jc w:val="both"/>
      </w:pPr>
      <w:bookmarkStart w:id="5" w:name="P626"/>
      <w:bookmarkEnd w:id="5"/>
      <w:r>
        <w:t>9.4.4.2. размещение Нестационарных объектов:</w:t>
      </w:r>
    </w:p>
    <w:p w:rsidR="0062425C" w:rsidRDefault="0062425C">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w:t>
      </w:r>
    </w:p>
    <w:p w:rsidR="0062425C" w:rsidRDefault="0062425C">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62425C" w:rsidRDefault="0062425C">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62425C" w:rsidRDefault="0062425C">
      <w:pPr>
        <w:pStyle w:val="ConsPlusNormal"/>
        <w:spacing w:before="220"/>
        <w:ind w:firstLine="540"/>
        <w:jc w:val="both"/>
      </w:pPr>
      <w:r>
        <w:t xml:space="preserve">9.4.4.3. </w:t>
      </w:r>
      <w:hyperlink w:anchor="P1354">
        <w:r>
          <w:rPr>
            <w:color w:val="0000FF"/>
          </w:rPr>
          <w:t>требования</w:t>
        </w:r>
      </w:hyperlink>
      <w:r>
        <w:t xml:space="preserve"> к типовым проектам Нестационарных объектов установлены в приложении 1 к Правилам;</w:t>
      </w:r>
    </w:p>
    <w:p w:rsidR="0062425C" w:rsidRDefault="0062425C">
      <w:pPr>
        <w:pStyle w:val="ConsPlusNormal"/>
        <w:spacing w:before="220"/>
        <w:ind w:firstLine="540"/>
        <w:jc w:val="both"/>
      </w:pPr>
      <w:bookmarkStart w:id="6" w:name="P63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населенных пунктов Пермского муниципального округа Пермского края и размещаются:</w:t>
      </w:r>
    </w:p>
    <w:p w:rsidR="0062425C" w:rsidRDefault="0062425C">
      <w:pPr>
        <w:pStyle w:val="ConsPlusNormal"/>
        <w:spacing w:before="220"/>
        <w:ind w:firstLine="540"/>
        <w:jc w:val="both"/>
      </w:pPr>
      <w:r>
        <w:t>на территориях набережных, пляжей;</w:t>
      </w:r>
    </w:p>
    <w:p w:rsidR="0062425C" w:rsidRDefault="0062425C">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62425C" w:rsidRDefault="0062425C">
      <w:pPr>
        <w:pStyle w:val="ConsPlusNormal"/>
        <w:spacing w:before="220"/>
        <w:ind w:firstLine="540"/>
        <w:jc w:val="both"/>
      </w:pPr>
      <w:r>
        <w:t>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населенных пунктов Пермского муниципального округа Пермского края,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62425C" w:rsidRDefault="0062425C">
      <w:pPr>
        <w:pStyle w:val="ConsPlusNormal"/>
        <w:spacing w:before="220"/>
        <w:ind w:firstLine="540"/>
        <w:jc w:val="both"/>
      </w:pPr>
      <w:r>
        <w:lastRenderedPageBreak/>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62425C" w:rsidRDefault="0062425C">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w:t>
      </w:r>
    </w:p>
    <w:p w:rsidR="0062425C" w:rsidRDefault="0062425C">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62425C" w:rsidRDefault="0062425C">
      <w:pPr>
        <w:pStyle w:val="ConsPlusNormal"/>
        <w:spacing w:before="220"/>
        <w:ind w:firstLine="540"/>
        <w:jc w:val="both"/>
      </w:pPr>
      <w:bookmarkStart w:id="7" w:name="P638"/>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62425C" w:rsidRDefault="0062425C">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62425C" w:rsidRDefault="0062425C">
      <w:pPr>
        <w:pStyle w:val="ConsPlusNormal"/>
        <w:spacing w:before="220"/>
        <w:ind w:firstLine="540"/>
        <w:jc w:val="both"/>
      </w:pPr>
      <w:r>
        <w:t>разрешении на строительство (реконструкцию),</w:t>
      </w:r>
    </w:p>
    <w:p w:rsidR="0062425C" w:rsidRDefault="0062425C">
      <w:pPr>
        <w:pStyle w:val="ConsPlusNormal"/>
        <w:spacing w:before="220"/>
        <w:ind w:firstLine="540"/>
        <w:jc w:val="both"/>
      </w:pPr>
      <w:r>
        <w:t>заказчике (застройщике, генподрядчике) работ,</w:t>
      </w:r>
    </w:p>
    <w:p w:rsidR="0062425C" w:rsidRDefault="0062425C">
      <w:pPr>
        <w:pStyle w:val="ConsPlusNormal"/>
        <w:spacing w:before="220"/>
        <w:ind w:firstLine="540"/>
        <w:jc w:val="both"/>
      </w:pPr>
      <w:r>
        <w:t>плановых сроках выполнения работ,</w:t>
      </w:r>
    </w:p>
    <w:p w:rsidR="0062425C" w:rsidRDefault="0062425C">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62425C" w:rsidRDefault="0062425C">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62425C" w:rsidRDefault="0062425C">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62425C" w:rsidRDefault="0062425C">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62425C" w:rsidRDefault="0062425C">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62425C" w:rsidRDefault="0062425C">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62425C" w:rsidRDefault="0062425C">
      <w:pPr>
        <w:pStyle w:val="ConsPlusNormal"/>
        <w:spacing w:before="220"/>
        <w:ind w:firstLine="540"/>
        <w:jc w:val="both"/>
      </w:pPr>
      <w:r>
        <w:t>Панно должно находиться в натянутом состоянии по всей поверхности ограждения, навеса.</w:t>
      </w:r>
    </w:p>
    <w:p w:rsidR="0062425C" w:rsidRDefault="0062425C">
      <w:pPr>
        <w:pStyle w:val="ConsPlusNormal"/>
        <w:spacing w:before="220"/>
        <w:ind w:firstLine="540"/>
        <w:jc w:val="both"/>
      </w:pPr>
      <w:r>
        <w:t>Крепления панно рекомендуется быть выполнены в цвет ограждения, навеса.</w:t>
      </w:r>
    </w:p>
    <w:p w:rsidR="0062425C" w:rsidRDefault="0062425C">
      <w:pPr>
        <w:pStyle w:val="ConsPlusNormal"/>
        <w:spacing w:before="220"/>
        <w:ind w:firstLine="540"/>
        <w:jc w:val="both"/>
      </w:pPr>
      <w:r>
        <w:t>Изображению панно рекомендуется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населенных пунктов Пермского муниципального округа Пермского края. Фон изображения должен соответствовать цвету ограждения, навеса.</w:t>
      </w:r>
    </w:p>
    <w:p w:rsidR="0062425C" w:rsidRDefault="0062425C">
      <w:pPr>
        <w:pStyle w:val="ConsPlusNormal"/>
        <w:spacing w:before="220"/>
        <w:ind w:firstLine="540"/>
        <w:jc w:val="both"/>
      </w:pPr>
      <w:r>
        <w:lastRenderedPageBreak/>
        <w:t>Размер панно должен быть не менее 100% от площади ограждения, навеса;</w:t>
      </w:r>
    </w:p>
    <w:p w:rsidR="0062425C" w:rsidRDefault="0062425C">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638">
        <w:r>
          <w:rPr>
            <w:color w:val="0000FF"/>
          </w:rPr>
          <w:t>подпунктом 9.4.5.1</w:t>
        </w:r>
      </w:hyperlink>
      <w:r>
        <w:t xml:space="preserve"> Правил.</w:t>
      </w:r>
    </w:p>
    <w:p w:rsidR="0062425C" w:rsidRDefault="0062425C">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62425C" w:rsidRDefault="0062425C">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62425C" w:rsidRDefault="0062425C">
      <w:pPr>
        <w:pStyle w:val="ConsPlusNormal"/>
        <w:spacing w:before="22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2259">
        <w:r>
          <w:rPr>
            <w:color w:val="0000FF"/>
          </w:rPr>
          <w:t>приложении 7</w:t>
        </w:r>
      </w:hyperlink>
      <w:r>
        <w:t xml:space="preserve"> к Правилам;</w:t>
      </w:r>
    </w:p>
    <w:p w:rsidR="0062425C" w:rsidRDefault="0062425C">
      <w:pPr>
        <w:pStyle w:val="ConsPlusNormal"/>
        <w:spacing w:before="220"/>
        <w:ind w:firstLine="540"/>
        <w:jc w:val="both"/>
      </w:pPr>
      <w:bookmarkStart w:id="8" w:name="P657"/>
      <w:bookmarkEnd w:id="8"/>
      <w:r>
        <w:t>9.4.6. требования к отдельным элементам благоустройства улиц:</w:t>
      </w:r>
    </w:p>
    <w:p w:rsidR="0062425C" w:rsidRDefault="0062425C">
      <w:pPr>
        <w:pStyle w:val="ConsPlusNormal"/>
        <w:spacing w:before="220"/>
        <w:ind w:firstLine="540"/>
        <w:jc w:val="both"/>
      </w:pPr>
      <w:r>
        <w:t>9.4.6.1. требования к люкам колодцев инженерных коммуникаций:</w:t>
      </w:r>
    </w:p>
    <w:p w:rsidR="0062425C" w:rsidRDefault="0062425C">
      <w:pPr>
        <w:pStyle w:val="ConsPlusNormal"/>
        <w:spacing w:before="220"/>
        <w:ind w:firstLine="540"/>
        <w:jc w:val="both"/>
      </w:pPr>
      <w:r>
        <w:t>допускается использование крышки люков круглой и квадратной форм.</w:t>
      </w:r>
    </w:p>
    <w:p w:rsidR="0062425C" w:rsidRDefault="0062425C">
      <w:pPr>
        <w:pStyle w:val="ConsPlusNormal"/>
        <w:spacing w:before="22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62425C" w:rsidRDefault="0062425C">
      <w:pPr>
        <w:pStyle w:val="ConsPlusNormal"/>
        <w:spacing w:before="22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62425C" w:rsidRDefault="0062425C">
      <w:pPr>
        <w:pStyle w:val="ConsPlusNormal"/>
        <w:spacing w:before="220"/>
        <w:ind w:firstLine="540"/>
        <w:jc w:val="both"/>
      </w:pPr>
      <w:r>
        <w:t>9.4.6.2. требования к урнам:</w:t>
      </w:r>
    </w:p>
    <w:p w:rsidR="0062425C" w:rsidRDefault="0062425C">
      <w:pPr>
        <w:pStyle w:val="ConsPlusNormal"/>
        <w:spacing w:before="22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62425C" w:rsidRDefault="0062425C">
      <w:pPr>
        <w:pStyle w:val="ConsPlusNormal"/>
        <w:spacing w:before="22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62425C" w:rsidRDefault="0062425C">
      <w:pPr>
        <w:pStyle w:val="ConsPlusNormal"/>
        <w:spacing w:before="220"/>
        <w:ind w:firstLine="540"/>
        <w:jc w:val="both"/>
      </w:pPr>
      <w:r>
        <w:t>незакрепленные урны выставляются на время работы объектов торговли, общественного питания, бытового обслуживания.</w:t>
      </w:r>
    </w:p>
    <w:p w:rsidR="0062425C" w:rsidRDefault="0062425C">
      <w:pPr>
        <w:pStyle w:val="ConsPlusNormal"/>
        <w:spacing w:before="220"/>
        <w:ind w:firstLine="540"/>
        <w:jc w:val="both"/>
      </w:pPr>
      <w:r>
        <w:t>Урны в границах одного объекта благоустройства выполняются в едином стиле с другой мебелью.</w:t>
      </w:r>
    </w:p>
    <w:p w:rsidR="0062425C" w:rsidRDefault="0062425C">
      <w:pPr>
        <w:pStyle w:val="ConsPlusNormal"/>
        <w:spacing w:before="220"/>
        <w:ind w:firstLine="540"/>
        <w:jc w:val="both"/>
      </w:pPr>
      <w:r>
        <w:t>На улицах возможно устройство урн для раздельного сбора мусора.</w:t>
      </w:r>
    </w:p>
    <w:p w:rsidR="0062425C" w:rsidRDefault="0062425C">
      <w:pPr>
        <w:pStyle w:val="ConsPlusNormal"/>
        <w:spacing w:before="220"/>
        <w:ind w:firstLine="540"/>
        <w:jc w:val="both"/>
      </w:pPr>
      <w:r>
        <w:t>Запрещается установка в качестве урн приспособленной тары (коробки, ящики, ведра и другие предметы).</w:t>
      </w:r>
    </w:p>
    <w:p w:rsidR="0062425C" w:rsidRDefault="0062425C">
      <w:pPr>
        <w:pStyle w:val="ConsPlusNormal"/>
        <w:spacing w:before="220"/>
        <w:ind w:firstLine="540"/>
        <w:jc w:val="both"/>
      </w:pPr>
      <w:r>
        <w:t xml:space="preserve">Установка и очистка урн осуществляются в соответствии с </w:t>
      </w:r>
      <w:hyperlink w:anchor="P314">
        <w:r>
          <w:rPr>
            <w:color w:val="0000FF"/>
          </w:rPr>
          <w:t>пунктом 5.3</w:t>
        </w:r>
      </w:hyperlink>
      <w:r>
        <w:t xml:space="preserve"> Правил;</w:t>
      </w:r>
    </w:p>
    <w:p w:rsidR="0062425C" w:rsidRDefault="0062425C">
      <w:pPr>
        <w:pStyle w:val="ConsPlusNormal"/>
        <w:spacing w:before="220"/>
        <w:ind w:firstLine="540"/>
        <w:jc w:val="both"/>
      </w:pPr>
      <w:r>
        <w:t>9.4.6.3. требования к велопарковкам:</w:t>
      </w:r>
    </w:p>
    <w:p w:rsidR="0062425C" w:rsidRDefault="0062425C">
      <w:pPr>
        <w:pStyle w:val="ConsPlusNormal"/>
        <w:spacing w:before="220"/>
        <w:ind w:firstLine="540"/>
        <w:jc w:val="both"/>
      </w:pPr>
      <w:r>
        <w:t xml:space="preserve">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w:t>
      </w:r>
      <w:r>
        <w:lastRenderedPageBreak/>
        <w:t>инвалидных и детских колясок, специальной дорожной техники.</w:t>
      </w:r>
    </w:p>
    <w:p w:rsidR="0062425C" w:rsidRDefault="0062425C">
      <w:pPr>
        <w:pStyle w:val="ConsPlusNormal"/>
        <w:spacing w:before="220"/>
        <w:ind w:firstLine="540"/>
        <w:jc w:val="both"/>
      </w:pPr>
      <w:r>
        <w:t>Велопарковки размещаются на расстоянии более 3 м от остановочных павильонов.</w:t>
      </w:r>
    </w:p>
    <w:p w:rsidR="0062425C" w:rsidRDefault="0062425C">
      <w:pPr>
        <w:pStyle w:val="ConsPlusNormal"/>
        <w:spacing w:before="22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62425C" w:rsidRDefault="0062425C">
      <w:pPr>
        <w:pStyle w:val="ConsPlusNormal"/>
        <w:spacing w:before="22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62425C" w:rsidRDefault="0062425C">
      <w:pPr>
        <w:pStyle w:val="ConsPlusNormal"/>
        <w:spacing w:before="220"/>
        <w:ind w:firstLine="540"/>
        <w:jc w:val="both"/>
      </w:pPr>
      <w:r>
        <w:t>9.4.6.3.1. размеры велопарковок:</w:t>
      </w:r>
    </w:p>
    <w:p w:rsidR="0062425C" w:rsidRDefault="0062425C">
      <w:pPr>
        <w:pStyle w:val="ConsPlusNormal"/>
        <w:spacing w:before="220"/>
        <w:ind w:firstLine="540"/>
        <w:jc w:val="both"/>
      </w:pPr>
      <w:r>
        <w:t>минимальные габариты парковки велосипедов под углом 45°: ширина парковочной зоны 1,4 м, расстояние между стойками 1,35 м,</w:t>
      </w:r>
    </w:p>
    <w:p w:rsidR="0062425C" w:rsidRDefault="0062425C">
      <w:pPr>
        <w:pStyle w:val="ConsPlusNormal"/>
        <w:spacing w:before="220"/>
        <w:ind w:firstLine="540"/>
        <w:jc w:val="both"/>
      </w:pPr>
      <w:r>
        <w:t>минимальные габариты парковки велосипедов под углом 90°: ширина парковочной зоны 1,85 м, расстояние между стойками 0,9-0,76 м,</w:t>
      </w:r>
    </w:p>
    <w:p w:rsidR="0062425C" w:rsidRDefault="0062425C">
      <w:pPr>
        <w:pStyle w:val="ConsPlusNormal"/>
        <w:spacing w:before="22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62425C" w:rsidRDefault="0062425C">
      <w:pPr>
        <w:pStyle w:val="ConsPlusNormal"/>
        <w:spacing w:before="220"/>
        <w:ind w:firstLine="540"/>
        <w:jc w:val="both"/>
      </w:pPr>
      <w:r>
        <w:t>допускается выделять зону велопарковки разметкой;</w:t>
      </w:r>
    </w:p>
    <w:p w:rsidR="0062425C" w:rsidRDefault="0062425C">
      <w:pPr>
        <w:pStyle w:val="ConsPlusNormal"/>
        <w:spacing w:before="220"/>
        <w:ind w:firstLine="540"/>
        <w:jc w:val="both"/>
      </w:pPr>
      <w:r>
        <w:t>9.4.6.3.2. стойки крепления велопарковок:</w:t>
      </w:r>
    </w:p>
    <w:p w:rsidR="0062425C" w:rsidRDefault="0062425C">
      <w:pPr>
        <w:pStyle w:val="ConsPlusNormal"/>
        <w:spacing w:before="22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62425C" w:rsidRDefault="0062425C">
      <w:pPr>
        <w:pStyle w:val="ConsPlusNormal"/>
        <w:spacing w:before="220"/>
        <w:ind w:firstLine="540"/>
        <w:jc w:val="both"/>
      </w:pPr>
      <w:r>
        <w:t>Не допускается использование стоек с креплением одного колеса.</w:t>
      </w:r>
    </w:p>
    <w:p w:rsidR="0062425C" w:rsidRDefault="0062425C">
      <w:pPr>
        <w:pStyle w:val="ConsPlusNormal"/>
        <w:spacing w:before="220"/>
        <w:ind w:firstLine="540"/>
        <w:jc w:val="both"/>
      </w:pPr>
      <w:r>
        <w:t>Форма стойки должна обеспечивать возможность заблокировать велосипед замками в двух местах.</w:t>
      </w:r>
    </w:p>
    <w:p w:rsidR="0062425C" w:rsidRDefault="0062425C">
      <w:pPr>
        <w:pStyle w:val="ConsPlusNormal"/>
        <w:spacing w:before="220"/>
        <w:ind w:firstLine="540"/>
        <w:jc w:val="both"/>
      </w:pPr>
      <w:r>
        <w:t>Ширина стойки 45-90 см, высота 60-90 см, диаметр трубы от 40 до 50 мм, расстояния между стойками (интервал) не менее 76-90 см (</w:t>
      </w:r>
      <w:hyperlink w:anchor="P2554">
        <w:r>
          <w:rPr>
            <w:color w:val="0000FF"/>
          </w:rPr>
          <w:t>рис. 2</w:t>
        </w:r>
      </w:hyperlink>
      <w:r>
        <w:t xml:space="preserve"> приложения 11 к Правилам).</w:t>
      </w:r>
    </w:p>
    <w:p w:rsidR="0062425C" w:rsidRDefault="0062425C">
      <w:pPr>
        <w:pStyle w:val="ConsPlusNormal"/>
        <w:spacing w:before="220"/>
        <w:ind w:firstLine="540"/>
        <w:jc w:val="both"/>
      </w:pPr>
      <w:r>
        <w:t>Для парковки детских велосипедов на стойке размещается дополнительная перекладина на высоте 0,4 м.</w:t>
      </w:r>
    </w:p>
    <w:p w:rsidR="0062425C" w:rsidRDefault="0062425C">
      <w:pPr>
        <w:pStyle w:val="ConsPlusNormal"/>
        <w:spacing w:before="22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62425C" w:rsidRDefault="0062425C">
      <w:pPr>
        <w:pStyle w:val="ConsPlusNormal"/>
        <w:spacing w:before="220"/>
        <w:ind w:firstLine="540"/>
        <w:jc w:val="both"/>
      </w:pPr>
      <w:r>
        <w:t xml:space="preserve">Графическое </w:t>
      </w:r>
      <w:hyperlink w:anchor="P2546">
        <w:r>
          <w:rPr>
            <w:color w:val="0000FF"/>
          </w:rPr>
          <w:t>изображение</w:t>
        </w:r>
      </w:hyperlink>
      <w:r>
        <w:t xml:space="preserve"> организации велопарковки приведено в приложении 11 к Правилам;</w:t>
      </w:r>
    </w:p>
    <w:p w:rsidR="0062425C" w:rsidRDefault="0062425C">
      <w:pPr>
        <w:pStyle w:val="ConsPlusNormal"/>
        <w:spacing w:before="220"/>
        <w:ind w:firstLine="540"/>
        <w:jc w:val="both"/>
      </w:pPr>
      <w:r>
        <w:t>9.4.6.4. требования к ограждениям в границах улично-дорожной сети:</w:t>
      </w:r>
    </w:p>
    <w:p w:rsidR="0062425C" w:rsidRDefault="0062425C">
      <w:pPr>
        <w:pStyle w:val="ConsPlusNormal"/>
        <w:spacing w:before="220"/>
        <w:ind w:firstLine="540"/>
        <w:jc w:val="both"/>
      </w:pPr>
      <w:r>
        <w:t>в границах улично-дорожной сети устанавливаются следующие виды ограждений:</w:t>
      </w:r>
    </w:p>
    <w:p w:rsidR="0062425C" w:rsidRDefault="0062425C">
      <w:pPr>
        <w:pStyle w:val="ConsPlusNormal"/>
        <w:spacing w:before="220"/>
        <w:ind w:firstLine="540"/>
        <w:jc w:val="both"/>
      </w:pPr>
      <w:r>
        <w:t>пешеходные, разделяющие тротуар и проезжую часть,</w:t>
      </w:r>
    </w:p>
    <w:p w:rsidR="0062425C" w:rsidRDefault="0062425C">
      <w:pPr>
        <w:pStyle w:val="ConsPlusNormal"/>
        <w:spacing w:before="22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62425C" w:rsidRDefault="0062425C">
      <w:pPr>
        <w:pStyle w:val="ConsPlusNormal"/>
        <w:spacing w:before="220"/>
        <w:ind w:firstLine="540"/>
        <w:jc w:val="both"/>
      </w:pPr>
      <w:r>
        <w:t xml:space="preserve">декоративные, предупреждающие проезд и парковку транспортных средств и проход </w:t>
      </w:r>
      <w:r>
        <w:lastRenderedPageBreak/>
        <w:t>пешеходов на газоны,</w:t>
      </w:r>
    </w:p>
    <w:p w:rsidR="0062425C" w:rsidRDefault="0062425C">
      <w:pPr>
        <w:pStyle w:val="ConsPlusNormal"/>
        <w:spacing w:before="22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62425C" w:rsidRDefault="0062425C">
      <w:pPr>
        <w:pStyle w:val="ConsPlusNormal"/>
        <w:spacing w:before="220"/>
        <w:ind w:firstLine="540"/>
        <w:jc w:val="both"/>
      </w:pPr>
      <w:r>
        <w:t>При проектировании улично-дорожной сети допускается:</w:t>
      </w:r>
    </w:p>
    <w:p w:rsidR="0062425C" w:rsidRDefault="0062425C">
      <w:pPr>
        <w:pStyle w:val="ConsPlusNormal"/>
        <w:spacing w:before="220"/>
        <w:ind w:firstLine="540"/>
        <w:jc w:val="both"/>
      </w:pPr>
      <w:r>
        <w:t>использовать в качестве зонирования между тротуаром и проезжей частью газон шириной более 2 м с живой изгородью,</w:t>
      </w:r>
    </w:p>
    <w:p w:rsidR="0062425C" w:rsidRDefault="0062425C">
      <w:pPr>
        <w:pStyle w:val="ConsPlusNormal"/>
        <w:spacing w:before="220"/>
        <w:ind w:firstLine="540"/>
        <w:jc w:val="both"/>
      </w:pPr>
      <w:r>
        <w:t>предусматривать демонтаж существующих пешеходных ограждений при наличии живой изгороди;</w:t>
      </w:r>
    </w:p>
    <w:p w:rsidR="0062425C" w:rsidRDefault="0062425C">
      <w:pPr>
        <w:pStyle w:val="ConsPlusNormal"/>
        <w:spacing w:before="220"/>
        <w:ind w:firstLine="540"/>
        <w:jc w:val="both"/>
      </w:pPr>
      <w:bookmarkStart w:id="9" w:name="P697"/>
      <w:bookmarkEnd w:id="9"/>
      <w:r>
        <w:t>9.4.6.4.1. общие требования к пешеходным ограждениям:</w:t>
      </w:r>
    </w:p>
    <w:p w:rsidR="0062425C" w:rsidRDefault="0062425C">
      <w:pPr>
        <w:pStyle w:val="ConsPlusNormal"/>
        <w:spacing w:before="22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62425C" w:rsidRDefault="0062425C">
      <w:pPr>
        <w:pStyle w:val="ConsPlusNormal"/>
        <w:spacing w:before="22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62425C" w:rsidRDefault="0062425C">
      <w:pPr>
        <w:pStyle w:val="ConsPlusNormal"/>
        <w:spacing w:before="22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62425C" w:rsidRDefault="0062425C">
      <w:pPr>
        <w:pStyle w:val="ConsPlusNormal"/>
        <w:spacing w:before="22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62425C" w:rsidRDefault="0062425C">
      <w:pPr>
        <w:pStyle w:val="ConsPlusNormal"/>
        <w:spacing w:before="220"/>
        <w:ind w:firstLine="540"/>
        <w:jc w:val="both"/>
      </w:pPr>
      <w:r>
        <w:t>В условиях существующей исторической застройки (объекты культурного наследия) используются ограждения черного цвета.</w:t>
      </w:r>
    </w:p>
    <w:p w:rsidR="0062425C" w:rsidRDefault="0062425C">
      <w:pPr>
        <w:pStyle w:val="ConsPlusNormal"/>
        <w:spacing w:before="220"/>
        <w:ind w:firstLine="540"/>
        <w:jc w:val="both"/>
      </w:pPr>
      <w:r>
        <w:t>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62425C" w:rsidRDefault="0062425C">
      <w:pPr>
        <w:pStyle w:val="ConsPlusNormal"/>
        <w:spacing w:before="220"/>
        <w:ind w:firstLine="540"/>
        <w:jc w:val="both"/>
      </w:pPr>
      <w:r>
        <w:t xml:space="preserve">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w:t>
      </w:r>
      <w:r>
        <w:lastRenderedPageBreak/>
        <w:t>которого определены в соответствии с Генеральным планом населенных пунктов Пермского муниципального округа Пермского края, непроницаемое пешеходное ограждение выполняется из триплекса.</w:t>
      </w:r>
    </w:p>
    <w:p w:rsidR="0062425C" w:rsidRDefault="0062425C">
      <w:pPr>
        <w:pStyle w:val="ConsPlusNormal"/>
        <w:spacing w:before="22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62425C" w:rsidRDefault="0062425C">
      <w:pPr>
        <w:pStyle w:val="ConsPlusNormal"/>
        <w:spacing w:before="220"/>
        <w:ind w:firstLine="540"/>
        <w:jc w:val="both"/>
      </w:pPr>
      <w:r>
        <w:t>Не допускается фрагментарная окраска ограждений.</w:t>
      </w:r>
    </w:p>
    <w:p w:rsidR="0062425C" w:rsidRDefault="0062425C">
      <w:pPr>
        <w:pStyle w:val="ConsPlusNormal"/>
        <w:spacing w:before="220"/>
        <w:ind w:firstLine="540"/>
        <w:jc w:val="both"/>
      </w:pPr>
      <w:r>
        <w:t>Ограждения не должны иметь сколов, трещин, поврежденных, деформированных или отсутствующих элементов.</w:t>
      </w:r>
    </w:p>
    <w:p w:rsidR="0062425C" w:rsidRDefault="0062425C">
      <w:pPr>
        <w:pStyle w:val="ConsPlusNormal"/>
        <w:spacing w:before="220"/>
        <w:ind w:firstLine="540"/>
        <w:jc w:val="both"/>
      </w:pPr>
      <w:bookmarkStart w:id="10" w:name="P708"/>
      <w:bookmarkEnd w:id="10"/>
      <w:r>
        <w:t>9.4.6.4.2. общие требования к ограничителям:</w:t>
      </w:r>
    </w:p>
    <w:p w:rsidR="0062425C" w:rsidRDefault="0062425C">
      <w:pPr>
        <w:pStyle w:val="ConsPlusNormal"/>
        <w:spacing w:before="22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62425C" w:rsidRDefault="0062425C">
      <w:pPr>
        <w:pStyle w:val="ConsPlusNormal"/>
        <w:spacing w:before="22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62425C" w:rsidRDefault="0062425C">
      <w:pPr>
        <w:pStyle w:val="ConsPlusNormal"/>
        <w:spacing w:before="22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62425C" w:rsidRDefault="0062425C">
      <w:pPr>
        <w:pStyle w:val="ConsPlusNormal"/>
        <w:spacing w:before="22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62425C" w:rsidRDefault="0062425C">
      <w:pPr>
        <w:pStyle w:val="ConsPlusNormal"/>
        <w:spacing w:before="220"/>
        <w:ind w:firstLine="540"/>
        <w:jc w:val="both"/>
      </w:pPr>
      <w:r>
        <w:t>9.4.6.4.3. общие требования к декоративным ограждениям:</w:t>
      </w:r>
    </w:p>
    <w:p w:rsidR="0062425C" w:rsidRDefault="0062425C">
      <w:pPr>
        <w:pStyle w:val="ConsPlusNormal"/>
        <w:spacing w:before="220"/>
        <w:ind w:firstLine="540"/>
        <w:jc w:val="both"/>
      </w:pPr>
      <w:r>
        <w:t>допускается устройство декоративных ограждений высотой не более 0,6 м.</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both"/>
            </w:pPr>
            <w:r>
              <w:rPr>
                <w:color w:val="392C69"/>
              </w:rPr>
              <w:t>КонсультантПлюс: примечание.</w:t>
            </w:r>
          </w:p>
          <w:p w:rsidR="0062425C" w:rsidRDefault="0062425C">
            <w:pPr>
              <w:pStyle w:val="ConsPlusNormal"/>
              <w:jc w:val="both"/>
            </w:pPr>
            <w:r>
              <w:rPr>
                <w:color w:val="392C69"/>
              </w:rPr>
              <w:t>В официальном тексте документа, видимо, допущена опечатка: в Правилах пп. 9.4.6.5.1 отсутствует, имеется в виду пп. 9.4.6.4.1.</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spacing w:before="280"/>
        <w:ind w:firstLine="540"/>
        <w:jc w:val="both"/>
      </w:pPr>
      <w:r>
        <w:t xml:space="preserve">К декоративным ограждениям применяются требования в соответствии с </w:t>
      </w:r>
      <w:hyperlink w:anchor="P697">
        <w:r>
          <w:rPr>
            <w:color w:val="0000FF"/>
          </w:rPr>
          <w:t>подпунктом 9.4.6.5.1</w:t>
        </w:r>
      </w:hyperlink>
      <w:r>
        <w:t xml:space="preserve"> Правил;</w:t>
      </w:r>
    </w:p>
    <w:p w:rsidR="0062425C" w:rsidRDefault="0062425C">
      <w:pPr>
        <w:pStyle w:val="ConsPlusNormal"/>
        <w:spacing w:before="220"/>
        <w:ind w:firstLine="540"/>
        <w:jc w:val="both"/>
      </w:pPr>
      <w:r>
        <w:t>9.4.6.4.4. общие требования к живой изгороди:</w:t>
      </w:r>
    </w:p>
    <w:p w:rsidR="0062425C" w:rsidRDefault="0062425C">
      <w:pPr>
        <w:pStyle w:val="ConsPlusNormal"/>
        <w:spacing w:before="220"/>
        <w:ind w:firstLine="540"/>
        <w:jc w:val="both"/>
      </w:pPr>
      <w:r>
        <w:t>живая изгородь должна быть формованной.</w:t>
      </w:r>
    </w:p>
    <w:p w:rsidR="0062425C" w:rsidRDefault="0062425C">
      <w:pPr>
        <w:pStyle w:val="ConsPlusNormal"/>
        <w:spacing w:before="22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62425C" w:rsidRDefault="0062425C">
      <w:pPr>
        <w:pStyle w:val="ConsPlusNormal"/>
        <w:spacing w:before="220"/>
        <w:ind w:firstLine="540"/>
        <w:jc w:val="both"/>
      </w:pPr>
      <w:bookmarkStart w:id="11" w:name="P721"/>
      <w:bookmarkEnd w:id="11"/>
      <w:r>
        <w:t>9.4.6.5. требования к водоотводящим устройствам (лоткам, канавам):</w:t>
      </w:r>
    </w:p>
    <w:p w:rsidR="0062425C" w:rsidRDefault="0062425C">
      <w:pPr>
        <w:pStyle w:val="ConsPlusNormal"/>
        <w:spacing w:before="220"/>
        <w:ind w:firstLine="540"/>
        <w:jc w:val="both"/>
      </w:pPr>
      <w:r>
        <w:t>водоотводные лотки (открытые, закрытые) размещаются в проездах и пешеходной зоне.</w:t>
      </w:r>
    </w:p>
    <w:p w:rsidR="0062425C" w:rsidRDefault="0062425C">
      <w:pPr>
        <w:pStyle w:val="ConsPlusNormal"/>
        <w:spacing w:before="22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62425C" w:rsidRDefault="0062425C">
      <w:pPr>
        <w:pStyle w:val="ConsPlusNormal"/>
        <w:spacing w:before="220"/>
        <w:ind w:firstLine="540"/>
        <w:jc w:val="both"/>
      </w:pPr>
      <w: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w:t>
      </w:r>
      <w:r>
        <w:lastRenderedPageBreak/>
        <w:t>расположением отверстий.</w:t>
      </w:r>
    </w:p>
    <w:p w:rsidR="0062425C" w:rsidRDefault="0062425C">
      <w:pPr>
        <w:pStyle w:val="ConsPlusNormal"/>
        <w:spacing w:before="22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62425C" w:rsidRDefault="0062425C">
      <w:pPr>
        <w:pStyle w:val="ConsPlusNormal"/>
        <w:spacing w:before="22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62425C" w:rsidRDefault="0062425C">
      <w:pPr>
        <w:pStyle w:val="ConsPlusNormal"/>
        <w:spacing w:before="22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62425C" w:rsidRDefault="0062425C">
      <w:pPr>
        <w:pStyle w:val="ConsPlusNormal"/>
        <w:spacing w:before="220"/>
        <w:ind w:firstLine="540"/>
        <w:jc w:val="both"/>
      </w:pPr>
      <w:r>
        <w:t xml:space="preserve">9.4.6. </w:t>
      </w:r>
      <w:hyperlink w:anchor="P2287">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62425C" w:rsidRDefault="0062425C">
      <w:pPr>
        <w:pStyle w:val="ConsPlusNormal"/>
        <w:spacing w:before="220"/>
        <w:ind w:firstLine="540"/>
        <w:jc w:val="both"/>
      </w:pPr>
      <w:r>
        <w:t>9.5. Восстановление элементов благоустройства, в том числе после проведения земляных работ:</w:t>
      </w:r>
    </w:p>
    <w:p w:rsidR="0062425C" w:rsidRDefault="0062425C">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62425C" w:rsidRDefault="0062425C">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62425C" w:rsidRDefault="0062425C">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62425C" w:rsidRDefault="0062425C">
      <w:pPr>
        <w:pStyle w:val="ConsPlusNormal"/>
        <w:spacing w:before="220"/>
        <w:ind w:firstLine="540"/>
        <w:jc w:val="both"/>
      </w:pPr>
      <w:r>
        <w:t>по длине: в границах производства работ;</w:t>
      </w:r>
    </w:p>
    <w:p w:rsidR="0062425C" w:rsidRDefault="0062425C">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62425C" w:rsidRDefault="0062425C">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62425C" w:rsidRDefault="0062425C">
      <w:pPr>
        <w:pStyle w:val="ConsPlusNormal"/>
        <w:spacing w:before="220"/>
        <w:ind w:firstLine="540"/>
        <w:jc w:val="both"/>
      </w:pPr>
      <w:r>
        <w:t>многоквартирных домов;</w:t>
      </w:r>
    </w:p>
    <w:p w:rsidR="0062425C" w:rsidRDefault="0062425C">
      <w:pPr>
        <w:pStyle w:val="ConsPlusNormal"/>
        <w:spacing w:before="220"/>
        <w:ind w:firstLine="540"/>
        <w:jc w:val="both"/>
      </w:pPr>
      <w:r>
        <w:t>объектов озеленения общего пользования, мест отдыха, особо охраняемых природных территорий;</w:t>
      </w:r>
    </w:p>
    <w:p w:rsidR="0062425C" w:rsidRDefault="0062425C">
      <w:pPr>
        <w:pStyle w:val="ConsPlusNormal"/>
        <w:spacing w:before="220"/>
        <w:ind w:firstLine="540"/>
        <w:jc w:val="both"/>
      </w:pPr>
      <w:r>
        <w:t>социально значимых объектов (объекты образования, здравоохранения, культуры, физкультуры и спорта).</w:t>
      </w:r>
    </w:p>
    <w:p w:rsidR="0062425C" w:rsidRDefault="0062425C">
      <w:pPr>
        <w:pStyle w:val="ConsPlusNormal"/>
        <w:jc w:val="both"/>
      </w:pPr>
    </w:p>
    <w:p w:rsidR="0062425C" w:rsidRDefault="0062425C">
      <w:pPr>
        <w:pStyle w:val="ConsPlusTitle"/>
        <w:jc w:val="center"/>
        <w:outlineLvl w:val="1"/>
      </w:pPr>
      <w:r>
        <w:t>X. Организация пешеходных зон и беспрепятственного</w:t>
      </w:r>
    </w:p>
    <w:p w:rsidR="0062425C" w:rsidRDefault="0062425C">
      <w:pPr>
        <w:pStyle w:val="ConsPlusTitle"/>
        <w:jc w:val="center"/>
      </w:pPr>
      <w:r>
        <w:t>передвижения инвалидов и других маломобильных групп</w:t>
      </w:r>
    </w:p>
    <w:p w:rsidR="0062425C" w:rsidRDefault="0062425C">
      <w:pPr>
        <w:pStyle w:val="ConsPlusTitle"/>
        <w:jc w:val="center"/>
      </w:pPr>
      <w:r>
        <w:lastRenderedPageBreak/>
        <w:t>населения по территории Пермского муниципального округа</w:t>
      </w:r>
    </w:p>
    <w:p w:rsidR="0062425C" w:rsidRDefault="0062425C">
      <w:pPr>
        <w:pStyle w:val="ConsPlusTitle"/>
        <w:jc w:val="center"/>
      </w:pPr>
      <w:r>
        <w:t>Пермского края</w:t>
      </w:r>
    </w:p>
    <w:p w:rsidR="0062425C" w:rsidRDefault="0062425C">
      <w:pPr>
        <w:pStyle w:val="ConsPlusNormal"/>
        <w:jc w:val="both"/>
      </w:pPr>
    </w:p>
    <w:p w:rsidR="0062425C" w:rsidRDefault="0062425C">
      <w:pPr>
        <w:pStyle w:val="ConsPlusNormal"/>
        <w:ind w:firstLine="540"/>
        <w:jc w:val="both"/>
      </w:pPr>
      <w:r>
        <w:t>10.1. Организация пешеходных зон на территории Пермского муниципального округа Пермского края:</w:t>
      </w:r>
    </w:p>
    <w:p w:rsidR="0062425C" w:rsidRDefault="0062425C">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62425C" w:rsidRDefault="0062425C">
      <w:pPr>
        <w:pStyle w:val="ConsPlusNormal"/>
        <w:spacing w:before="220"/>
        <w:ind w:firstLine="540"/>
        <w:jc w:val="both"/>
      </w:pPr>
      <w:r>
        <w:t>10.1.1.1. устройство тротуаров на территории общего пользования осуществляется:</w:t>
      </w:r>
    </w:p>
    <w:p w:rsidR="0062425C" w:rsidRDefault="0062425C">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62425C" w:rsidRDefault="0062425C">
      <w:pPr>
        <w:pStyle w:val="ConsPlusNormal"/>
        <w:spacing w:before="220"/>
        <w:ind w:firstLine="540"/>
        <w:jc w:val="both"/>
      </w:pPr>
      <w:r>
        <w:t>в виде подходов к остановкам общественного транспорта.</w:t>
      </w:r>
    </w:p>
    <w:p w:rsidR="0062425C" w:rsidRDefault="0062425C">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62425C" w:rsidRDefault="0062425C">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62425C" w:rsidRDefault="0062425C">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62425C" w:rsidRDefault="0062425C">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62425C" w:rsidRDefault="0062425C">
      <w:pPr>
        <w:pStyle w:val="ConsPlusNormal"/>
        <w:spacing w:before="220"/>
        <w:ind w:firstLine="540"/>
        <w:jc w:val="both"/>
      </w:pPr>
      <w:r>
        <w:t>10.1.1.4. на территории в местах прохода людей могут размещаться пешеходные дорожки, тропы;</w:t>
      </w:r>
    </w:p>
    <w:p w:rsidR="0062425C" w:rsidRDefault="0062425C">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62425C" w:rsidRDefault="0062425C">
      <w:pPr>
        <w:pStyle w:val="ConsPlusNormal"/>
        <w:spacing w:before="220"/>
        <w:ind w:firstLine="540"/>
        <w:jc w:val="both"/>
      </w:pPr>
      <w:r>
        <w:t>10.2. Требования к организации беспрепятственного передвижения по территории Пермского муниципального округа Пермского края инвалидов и других маломобильных групп населения (далее - маломобильные группы населения).</w:t>
      </w:r>
    </w:p>
    <w:p w:rsidR="0062425C" w:rsidRDefault="0062425C">
      <w:pPr>
        <w:pStyle w:val="ConsPlusNormal"/>
        <w:spacing w:before="220"/>
        <w:ind w:firstLine="540"/>
        <w:jc w:val="both"/>
      </w:pPr>
      <w:r>
        <w:t>На территории населенных пунктов Пермского муниципального округа Пермского края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62425C" w:rsidRDefault="0062425C">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62425C" w:rsidRDefault="0062425C">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62425C" w:rsidRDefault="0062425C">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62425C" w:rsidRDefault="0062425C">
      <w:pPr>
        <w:pStyle w:val="ConsPlusNormal"/>
        <w:spacing w:before="220"/>
        <w:ind w:firstLine="540"/>
        <w:jc w:val="both"/>
      </w:pPr>
      <w:r>
        <w:lastRenderedPageBreak/>
        <w:t>при создании и обустройстве автостоянок необходимо предусматривать специально оборудованные места для маломобильных групп населения.</w:t>
      </w:r>
    </w:p>
    <w:p w:rsidR="0062425C" w:rsidRDefault="0062425C">
      <w:pPr>
        <w:pStyle w:val="ConsPlusNormal"/>
        <w:jc w:val="both"/>
      </w:pPr>
    </w:p>
    <w:p w:rsidR="0062425C" w:rsidRDefault="0062425C">
      <w:pPr>
        <w:pStyle w:val="ConsPlusTitle"/>
        <w:jc w:val="center"/>
        <w:outlineLvl w:val="1"/>
      </w:pPr>
      <w:r>
        <w:t>XI. Требования к внешнему виду фасадов зданий, строений,</w:t>
      </w:r>
    </w:p>
    <w:p w:rsidR="0062425C" w:rsidRDefault="0062425C">
      <w:pPr>
        <w:pStyle w:val="ConsPlusTitle"/>
        <w:jc w:val="center"/>
      </w:pPr>
      <w:r>
        <w:t>сооружений, к размещению информации на территории Пермского</w:t>
      </w:r>
    </w:p>
    <w:p w:rsidR="0062425C" w:rsidRDefault="0062425C">
      <w:pPr>
        <w:pStyle w:val="ConsPlusTitle"/>
        <w:jc w:val="center"/>
      </w:pPr>
      <w:r>
        <w:t>муниципального округа Пермского края, в том числе установке</w:t>
      </w:r>
    </w:p>
    <w:p w:rsidR="0062425C" w:rsidRDefault="0062425C">
      <w:pPr>
        <w:pStyle w:val="ConsPlusTitle"/>
        <w:jc w:val="center"/>
      </w:pPr>
      <w:r>
        <w:t>указателей с наименованиями улиц и номерами домов (зданий),</w:t>
      </w:r>
    </w:p>
    <w:p w:rsidR="0062425C" w:rsidRDefault="0062425C">
      <w:pPr>
        <w:pStyle w:val="ConsPlusTitle"/>
        <w:jc w:val="center"/>
      </w:pPr>
      <w:r>
        <w:t>вывесок</w:t>
      </w:r>
    </w:p>
    <w:p w:rsidR="0062425C" w:rsidRDefault="0062425C">
      <w:pPr>
        <w:pStyle w:val="ConsPlusNormal"/>
        <w:jc w:val="both"/>
      </w:pPr>
    </w:p>
    <w:p w:rsidR="0062425C" w:rsidRDefault="0062425C">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62425C" w:rsidRDefault="0062425C">
      <w:pPr>
        <w:pStyle w:val="ConsPlusNormal"/>
        <w:spacing w:before="220"/>
        <w:ind w:firstLine="540"/>
        <w:jc w:val="both"/>
      </w:pPr>
      <w:r>
        <w:t>11.2. Содержание фасада здания, строения, сооружения:</w:t>
      </w:r>
    </w:p>
    <w:p w:rsidR="0062425C" w:rsidRDefault="0062425C">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62425C" w:rsidRDefault="0062425C">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62425C" w:rsidRDefault="0062425C">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62425C" w:rsidRDefault="0062425C">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62425C" w:rsidRDefault="0062425C">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62425C" w:rsidRDefault="0062425C">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рабочих дней с момента обнаружения повреждения.</w:t>
      </w:r>
    </w:p>
    <w:p w:rsidR="0062425C" w:rsidRDefault="0062425C">
      <w:pPr>
        <w:pStyle w:val="ConsPlusNormal"/>
        <w:spacing w:before="220"/>
        <w:ind w:firstLine="540"/>
        <w:jc w:val="both"/>
      </w:pPr>
      <w:r>
        <w:t>11.3. Требования к внешнему виду фасадов зданий, строений, сооружений:</w:t>
      </w:r>
    </w:p>
    <w:p w:rsidR="0062425C" w:rsidRDefault="0062425C">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62425C" w:rsidRDefault="0062425C">
      <w:pPr>
        <w:pStyle w:val="ConsPlusNormal"/>
        <w:spacing w:before="220"/>
        <w:ind w:firstLine="540"/>
        <w:jc w:val="both"/>
      </w:pPr>
      <w:r>
        <w:t>Повреждения окраски фасадов зданий не должны превышать более 10% от общей площади фасада;</w:t>
      </w:r>
    </w:p>
    <w:p w:rsidR="0062425C" w:rsidRDefault="0062425C">
      <w:pPr>
        <w:pStyle w:val="ConsPlusNormal"/>
        <w:spacing w:before="220"/>
        <w:ind w:firstLine="540"/>
        <w:jc w:val="both"/>
      </w:pPr>
      <w:r>
        <w:t xml:space="preserve">11.3.2. оконные витрины зданий, рекламные конструкции должны быть чистыми, без </w:t>
      </w:r>
      <w:r>
        <w:lastRenderedPageBreak/>
        <w:t>повреждений;</w:t>
      </w:r>
    </w:p>
    <w:p w:rsidR="0062425C" w:rsidRDefault="0062425C">
      <w:pPr>
        <w:pStyle w:val="ConsPlusNormal"/>
        <w:spacing w:before="220"/>
        <w:ind w:firstLine="540"/>
        <w:jc w:val="both"/>
      </w:pPr>
      <w:r>
        <w:t>11.3.3. До получения разрешения на строительство, застройщик обязан согласовать колерный паспорт фасада проектируемого здания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rsidR="0062425C" w:rsidRDefault="0062425C">
      <w:pPr>
        <w:pStyle w:val="ConsPlusNormal"/>
        <w:spacing w:before="220"/>
        <w:ind w:firstLine="540"/>
        <w:jc w:val="both"/>
      </w:pPr>
      <w:r>
        <w:t>11.3.4.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62425C" w:rsidRDefault="0062425C">
      <w:pPr>
        <w:pStyle w:val="ConsPlusNormal"/>
        <w:spacing w:before="220"/>
        <w:ind w:firstLine="540"/>
        <w:jc w:val="both"/>
      </w:pPr>
      <w:r>
        <w:t>Колерный паспорт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 Предметом согласования колерного паспорта является:</w:t>
      </w:r>
    </w:p>
    <w:p w:rsidR="0062425C" w:rsidRDefault="0062425C">
      <w:pPr>
        <w:pStyle w:val="ConsPlusNormal"/>
        <w:spacing w:before="220"/>
        <w:ind w:firstLine="540"/>
        <w:jc w:val="both"/>
      </w:pPr>
      <w:r>
        <w:t>соблюдение установленной формы, требований к содержанию колерного паспорта;</w:t>
      </w:r>
    </w:p>
    <w:p w:rsidR="0062425C" w:rsidRDefault="0062425C">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w:t>
      </w:r>
    </w:p>
    <w:p w:rsidR="0062425C" w:rsidRDefault="0062425C">
      <w:pPr>
        <w:pStyle w:val="ConsPlusNormal"/>
        <w:spacing w:before="220"/>
        <w:ind w:firstLine="540"/>
        <w:jc w:val="both"/>
      </w:pPr>
      <w:r>
        <w:t>соблюдение требований законодательства об объектах культурного наследия;</w:t>
      </w:r>
    </w:p>
    <w:p w:rsidR="0062425C" w:rsidRDefault="0062425C">
      <w:pPr>
        <w:pStyle w:val="ConsPlusNormal"/>
        <w:spacing w:before="220"/>
        <w:ind w:firstLine="540"/>
        <w:jc w:val="both"/>
      </w:pPr>
      <w:r>
        <w:t>соответствие внешнего вида здания, строения, сооружения архитектурному облику населенных пунктов;</w:t>
      </w:r>
    </w:p>
    <w:p w:rsidR="0062425C" w:rsidRDefault="0062425C">
      <w:pPr>
        <w:pStyle w:val="ConsPlusNormal"/>
        <w:spacing w:before="220"/>
        <w:ind w:firstLine="540"/>
        <w:jc w:val="both"/>
      </w:pPr>
      <w:r>
        <w:t>соответствие требованиям настоящего раздела Правил.</w:t>
      </w:r>
    </w:p>
    <w:p w:rsidR="0062425C" w:rsidRDefault="0062425C">
      <w:pPr>
        <w:pStyle w:val="ConsPlusNormal"/>
        <w:spacing w:before="220"/>
        <w:ind w:firstLine="540"/>
        <w:jc w:val="both"/>
      </w:pPr>
      <w:hyperlink w:anchor="P1550">
        <w:r>
          <w:rPr>
            <w:color w:val="0000FF"/>
          </w:rPr>
          <w:t>Требования</w:t>
        </w:r>
      </w:hyperlink>
      <w:r>
        <w:t xml:space="preserve"> к содержанию колерного паспорта установлены приложением 2 к Правилам.</w:t>
      </w:r>
    </w:p>
    <w:p w:rsidR="0062425C" w:rsidRDefault="0062425C">
      <w:pPr>
        <w:pStyle w:val="ConsPlusNormal"/>
        <w:spacing w:before="220"/>
        <w:ind w:firstLine="540"/>
        <w:jc w:val="both"/>
      </w:pPr>
      <w:r>
        <w:t>Разработка колерного паспорта оформляется на стандартных листах бумаги формата А3.</w:t>
      </w:r>
    </w:p>
    <w:p w:rsidR="0062425C" w:rsidRDefault="0062425C">
      <w:pPr>
        <w:pStyle w:val="ConsPlusNormal"/>
        <w:spacing w:before="220"/>
        <w:ind w:firstLine="540"/>
        <w:jc w:val="both"/>
      </w:pPr>
      <w:r>
        <w:t>Изменение колерного паспорта осуществляется путем разработки нового колерного паспорта.</w:t>
      </w:r>
    </w:p>
    <w:p w:rsidR="0062425C" w:rsidRDefault="0062425C">
      <w:pPr>
        <w:pStyle w:val="ConsPlusNormal"/>
        <w:spacing w:before="220"/>
        <w:ind w:firstLine="540"/>
        <w:jc w:val="both"/>
      </w:pPr>
      <w:r>
        <w:t>Разработка колерного паспорта в черно-белом цвете не допускается.</w:t>
      </w:r>
    </w:p>
    <w:p w:rsidR="0062425C" w:rsidRDefault="0062425C">
      <w:pPr>
        <w:pStyle w:val="ConsPlusNormal"/>
        <w:spacing w:before="220"/>
        <w:ind w:firstLine="540"/>
        <w:jc w:val="both"/>
      </w:pPr>
      <w:r>
        <w:t>Один экземпляр согласованного колерного паспорта хранится в функциональном органе администрации Пермского муниципального округа Пермского края, осуществляющем функции управления в сфере градостроительства.</w:t>
      </w:r>
    </w:p>
    <w:p w:rsidR="0062425C" w:rsidRDefault="0062425C">
      <w:pPr>
        <w:pStyle w:val="ConsPlusNormal"/>
        <w:spacing w:before="220"/>
        <w:ind w:firstLine="540"/>
        <w:jc w:val="both"/>
      </w:pPr>
      <w:r>
        <w:t>11.4. Требования к размещению информации на территории Пермского муниципального округа Пермского края, в том числе установке указателей с наименованиями улиц и номерами домов (зданий), вывесок:</w:t>
      </w:r>
    </w:p>
    <w:p w:rsidR="0062425C" w:rsidRDefault="0062425C">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62425C" w:rsidRDefault="0062425C">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62425C" w:rsidRDefault="0062425C">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62425C" w:rsidRDefault="0062425C">
      <w:pPr>
        <w:pStyle w:val="ConsPlusNormal"/>
        <w:spacing w:before="220"/>
        <w:ind w:firstLine="540"/>
        <w:jc w:val="both"/>
      </w:pPr>
      <w:r>
        <w:lastRenderedPageBreak/>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62425C" w:rsidRDefault="0062425C">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62425C" w:rsidRDefault="0062425C">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62425C" w:rsidRDefault="0062425C">
      <w:pPr>
        <w:pStyle w:val="ConsPlusNormal"/>
        <w:spacing w:before="22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62425C" w:rsidRDefault="0062425C">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62425C" w:rsidRDefault="0062425C">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62425C" w:rsidRDefault="0062425C">
      <w:pPr>
        <w:pStyle w:val="ConsPlusNormal"/>
        <w:spacing w:before="220"/>
        <w:ind w:firstLine="540"/>
        <w:jc w:val="both"/>
      </w:pPr>
      <w:r>
        <w:t>11.4.3. требования к размещению вывесок:</w:t>
      </w:r>
    </w:p>
    <w:p w:rsidR="0062425C" w:rsidRDefault="0062425C">
      <w:pPr>
        <w:pStyle w:val="ConsPlusNormal"/>
        <w:spacing w:before="220"/>
        <w:ind w:firstLine="540"/>
        <w:jc w:val="both"/>
      </w:pPr>
      <w:bookmarkStart w:id="12" w:name="P805"/>
      <w:bookmarkEnd w:id="12"/>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625">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62425C" w:rsidRDefault="0062425C">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62425C" w:rsidRDefault="0062425C">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62425C" w:rsidRDefault="0062425C">
      <w:pPr>
        <w:pStyle w:val="ConsPlusNormal"/>
        <w:spacing w:before="220"/>
        <w:ind w:firstLine="540"/>
        <w:jc w:val="both"/>
      </w:pPr>
      <w:bookmarkStart w:id="13" w:name="P808"/>
      <w:bookmarkEnd w:id="13"/>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805">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62425C" w:rsidRDefault="0062425C">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808">
        <w:r>
          <w:rPr>
            <w:color w:val="0000FF"/>
          </w:rPr>
          <w:t>подпункте 11.4.3.2</w:t>
        </w:r>
      </w:hyperlink>
      <w:r>
        <w:t xml:space="preserve"> настоящего раздела, вывеска подлежит демонтажу в соответствии с </w:t>
      </w:r>
      <w:hyperlink w:anchor="P1893">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62425C" w:rsidRDefault="0062425C">
      <w:pPr>
        <w:pStyle w:val="ConsPlusNormal"/>
        <w:spacing w:before="220"/>
        <w:ind w:firstLine="540"/>
        <w:jc w:val="both"/>
      </w:pPr>
      <w:r>
        <w:t xml:space="preserve">11.4.3.4. на период проведения капитального ремонта многоквартирного дома вывеска подлежит демонтажу за счет средств владельца вывески, в случае если владелец вывески известен, а в случае, если неизвестен, - владельца здания, строения, сооружения, помещения, </w:t>
      </w:r>
      <w:r>
        <w:lastRenderedPageBreak/>
        <w:t>расположенного в здании, строении, на котором размещена вывеска;</w:t>
      </w:r>
    </w:p>
    <w:p w:rsidR="0062425C" w:rsidRDefault="0062425C">
      <w:pPr>
        <w:pStyle w:val="ConsPlusNormal"/>
        <w:spacing w:before="220"/>
        <w:ind w:firstLine="540"/>
        <w:jc w:val="both"/>
      </w:pPr>
      <w:r>
        <w:t>11.4.4. размещение рекламной конструкции на фасаде здания, строения, сооружения должно осуществляться в соответствии с решением, регулирующим порядок установки и эксплуатации рекламных конструкций на территории Пермского муниципального округа Пермского края.</w:t>
      </w:r>
    </w:p>
    <w:p w:rsidR="0062425C" w:rsidRDefault="0062425C">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62425C" w:rsidRDefault="0062425C">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населенных пунктах с. Гамово, д. Ермаши, д. Заречная, д. Осенцы, д. Сакмары, д. Шульгино, п. Ферма, п. Горный, д. Нестюково, д. Устиново, д. Мостовая, д. Кондратово, д. Берег Камы, с. Култаево, д. Аникино, с. Башкултаево, д. Кичаново, д. Косотуриха, д. Мокино, п. Протасы, д. Чуваки, д. Шумки, с. Нижние Муллы, д. Валевая, д. Заполье, д. Мураши, п. Объект КРП, д. Петровка, д. Шилово, с. Лобаново, д. Большой Буртым, д. Горбуново, д. Клестята, д. Кочкино, п. Мулянка, с. Кольцово, с. Кояново, д. Песьянка, д. Большое Савино, д. Ванюки, д. Крохово, д. Малое Савино, д. Хмели, д. Ясыри, п. Сокол, с. Фролы, д. Бахаревка, д. Большая Мось, д. Вазелята, д. Вашуры, д. Дерибы, д. Замараево, д. Замулянка, д. Косогоры, д. Костарята, д. Красава, д. Липаки, д. Мартьяново, д. Няшино, д. Огрызково, д. Паздерино, д. Плишки, д. Шуваята, д. Якунчики, п. Сылва, п. Юго-Камский, с. Усть-Качка Пермского муниципального округа Пермского края, границы которого определены в соответствии с Генеральным планом населенных пунктов Пермского муниципального округа Пермского края, допускается при условии получения согласования в соответствии с требованиями законодательства.</w:t>
      </w:r>
    </w:p>
    <w:p w:rsidR="0062425C" w:rsidRDefault="0062425C">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Пермского муниципального округа Пермского края в соответствии с требованиями законодательства.</w:t>
      </w:r>
    </w:p>
    <w:p w:rsidR="0062425C" w:rsidRDefault="0062425C">
      <w:pPr>
        <w:pStyle w:val="ConsPlusNormal"/>
        <w:spacing w:before="22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62425C" w:rsidRDefault="0062425C">
      <w:pPr>
        <w:pStyle w:val="ConsPlusNormal"/>
        <w:spacing w:before="22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62425C" w:rsidRDefault="0062425C">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62425C" w:rsidRDefault="0062425C">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62425C" w:rsidRDefault="0062425C">
      <w:pPr>
        <w:pStyle w:val="ConsPlusNormal"/>
        <w:spacing w:before="220"/>
        <w:ind w:firstLine="540"/>
        <w:jc w:val="both"/>
      </w:pPr>
      <w:r>
        <w:t>содержащих призывы к совершению противоправных действий;</w:t>
      </w:r>
    </w:p>
    <w:p w:rsidR="0062425C" w:rsidRDefault="0062425C">
      <w:pPr>
        <w:pStyle w:val="ConsPlusNormal"/>
        <w:spacing w:before="220"/>
        <w:ind w:firstLine="540"/>
        <w:jc w:val="both"/>
      </w:pPr>
      <w:r>
        <w:t>призывающих к насилию и жестокости;</w:t>
      </w:r>
    </w:p>
    <w:p w:rsidR="0062425C" w:rsidRDefault="0062425C">
      <w:pPr>
        <w:pStyle w:val="ConsPlusNormal"/>
        <w:spacing w:before="220"/>
        <w:ind w:firstLine="540"/>
        <w:jc w:val="both"/>
      </w:pPr>
      <w:r>
        <w:t>порочащих честь, достоинство и (или) деловую репутацию физических и (или) юридических лиц;</w:t>
      </w:r>
    </w:p>
    <w:p w:rsidR="0062425C" w:rsidRDefault="0062425C">
      <w:pPr>
        <w:pStyle w:val="ConsPlusNormal"/>
        <w:spacing w:before="220"/>
        <w:ind w:firstLine="540"/>
        <w:jc w:val="both"/>
      </w:pPr>
      <w:r>
        <w:t>содержащих информацию порнографического характера;</w:t>
      </w:r>
    </w:p>
    <w:p w:rsidR="0062425C" w:rsidRDefault="0062425C">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62425C" w:rsidRDefault="0062425C">
      <w:pPr>
        <w:pStyle w:val="ConsPlusNormal"/>
        <w:spacing w:before="220"/>
        <w:ind w:firstLine="540"/>
        <w:jc w:val="both"/>
      </w:pPr>
      <w:r>
        <w:t>демонстрирующих процессы курения и потребления алкогольной продукции;</w:t>
      </w:r>
    </w:p>
    <w:p w:rsidR="0062425C" w:rsidRDefault="0062425C">
      <w:pPr>
        <w:pStyle w:val="ConsPlusNormal"/>
        <w:spacing w:before="220"/>
        <w:ind w:firstLine="540"/>
        <w:jc w:val="both"/>
      </w:pPr>
      <w:r>
        <w:lastRenderedPageBreak/>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62425C" w:rsidRDefault="0062425C">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62425C" w:rsidRDefault="0062425C">
      <w:pPr>
        <w:pStyle w:val="ConsPlusNormal"/>
        <w:spacing w:before="22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62425C" w:rsidRDefault="0062425C">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2425C" w:rsidRDefault="0062425C">
      <w:pPr>
        <w:pStyle w:val="ConsPlusNormal"/>
        <w:spacing w:before="220"/>
        <w:ind w:firstLine="540"/>
        <w:jc w:val="both"/>
      </w:pPr>
      <w:r>
        <w:t>взрывчатых веществ и материалов, за исключением пиротехнических изделий;</w:t>
      </w:r>
    </w:p>
    <w:p w:rsidR="0062425C" w:rsidRDefault="0062425C">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62425C" w:rsidRDefault="0062425C">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62425C" w:rsidRDefault="0062425C">
      <w:pPr>
        <w:pStyle w:val="ConsPlusNormal"/>
        <w:spacing w:before="220"/>
        <w:ind w:firstLine="540"/>
        <w:jc w:val="both"/>
      </w:pPr>
      <w:bookmarkStart w:id="14" w:name="P832"/>
      <w:bookmarkEnd w:id="14"/>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62425C" w:rsidRDefault="0062425C">
      <w:pPr>
        <w:pStyle w:val="ConsPlusNormal"/>
        <w:spacing w:before="22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62425C" w:rsidRDefault="0062425C">
      <w:pPr>
        <w:pStyle w:val="ConsPlusNormal"/>
        <w:spacing w:before="220"/>
        <w:ind w:firstLine="540"/>
        <w:jc w:val="both"/>
      </w:pPr>
      <w:r>
        <w:t xml:space="preserve">Изображение настенного панно может имитировать фасад здания, строения, сооружения, указанного в </w:t>
      </w:r>
      <w:hyperlink w:anchor="P832">
        <w:r>
          <w:rPr>
            <w:color w:val="0000FF"/>
          </w:rPr>
          <w:t>абзаце первом</w:t>
        </w:r>
      </w:hyperlink>
      <w:r>
        <w:t xml:space="preserve"> настоящего пункта, во фронтальной проекции в масштабе 1:1.</w:t>
      </w:r>
    </w:p>
    <w:p w:rsidR="0062425C" w:rsidRDefault="0062425C">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62425C" w:rsidRDefault="0062425C">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62425C" w:rsidRDefault="0062425C">
      <w:pPr>
        <w:pStyle w:val="ConsPlusNormal"/>
        <w:spacing w:before="220"/>
        <w:ind w:firstLine="540"/>
        <w:jc w:val="both"/>
      </w:pPr>
      <w:r>
        <w:t xml:space="preserve">Возможно размещение на настенном панно изображения средства размещения информации, состоящей из графической и (или) текстовой частей, об организации, </w:t>
      </w:r>
      <w:r>
        <w:lastRenderedPageBreak/>
        <w:t>осуществляющей реконструкцию, капитальный ремонт здания, строения, сооружения, включенной в композицию изображения, имитирующего фасад.</w:t>
      </w:r>
    </w:p>
    <w:p w:rsidR="0062425C" w:rsidRDefault="0062425C">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62425C" w:rsidRDefault="0062425C">
      <w:pPr>
        <w:pStyle w:val="ConsPlusNormal"/>
        <w:spacing w:before="220"/>
        <w:ind w:firstLine="540"/>
        <w:jc w:val="both"/>
      </w:pPr>
      <w:r>
        <w:t>11.7. Требования к входным группам:</w:t>
      </w:r>
    </w:p>
    <w:p w:rsidR="0062425C" w:rsidRDefault="0062425C">
      <w:pPr>
        <w:pStyle w:val="ConsPlusNormal"/>
        <w:spacing w:before="22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rsidR="0062425C" w:rsidRDefault="0062425C">
      <w:pPr>
        <w:pStyle w:val="ConsPlusNormal"/>
        <w:spacing w:before="22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62425C" w:rsidRDefault="0062425C">
      <w:pPr>
        <w:pStyle w:val="ConsPlusNormal"/>
        <w:spacing w:before="220"/>
        <w:ind w:firstLine="540"/>
        <w:jc w:val="both"/>
      </w:pPr>
      <w:r>
        <w:t>Ступени и входная площадка входных групп должны иметь противоскользящее покрытие или полосы.</w:t>
      </w:r>
    </w:p>
    <w:p w:rsidR="0062425C" w:rsidRDefault="0062425C">
      <w:pPr>
        <w:pStyle w:val="ConsPlusNormal"/>
        <w:spacing w:before="22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62425C" w:rsidRDefault="0062425C">
      <w:pPr>
        <w:pStyle w:val="ConsPlusNormal"/>
        <w:spacing w:before="220"/>
        <w:ind w:firstLine="540"/>
        <w:jc w:val="both"/>
      </w:pPr>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62425C" w:rsidRDefault="0062425C">
      <w:pPr>
        <w:pStyle w:val="ConsPlusNormal"/>
        <w:spacing w:before="22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62425C" w:rsidRDefault="0062425C">
      <w:pPr>
        <w:pStyle w:val="ConsPlusNormal"/>
        <w:spacing w:before="220"/>
        <w:ind w:firstLine="540"/>
        <w:jc w:val="both"/>
      </w:pPr>
      <w:r>
        <w:t>11.7.3. размещение входных групп, расположенных в границах территорий достопримечательных мест на территории Пермского муниципального округа Пермского края, должно соответствовать требованиям, установленным органом охраны объектов культурного наследия;</w:t>
      </w:r>
    </w:p>
    <w:p w:rsidR="0062425C" w:rsidRDefault="0062425C">
      <w:pPr>
        <w:pStyle w:val="ConsPlusNormal"/>
        <w:spacing w:before="22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62425C" w:rsidRDefault="0062425C">
      <w:pPr>
        <w:pStyle w:val="ConsPlusNormal"/>
        <w:spacing w:before="220"/>
        <w:ind w:firstLine="540"/>
        <w:jc w:val="both"/>
      </w:pPr>
      <w:r>
        <w:t xml:space="preserve">11.7.4.1. графическое </w:t>
      </w:r>
      <w:hyperlink w:anchor="P256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62425C" w:rsidRDefault="0062425C">
      <w:pPr>
        <w:pStyle w:val="ConsPlusNormal"/>
        <w:spacing w:before="22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2579">
        <w:r>
          <w:rPr>
            <w:color w:val="0000FF"/>
          </w:rPr>
          <w:t>рис. 2</w:t>
        </w:r>
      </w:hyperlink>
      <w:r>
        <w:t xml:space="preserve">, </w:t>
      </w:r>
      <w:hyperlink w:anchor="P2595">
        <w:r>
          <w:rPr>
            <w:color w:val="0000FF"/>
          </w:rPr>
          <w:t>4</w:t>
        </w:r>
      </w:hyperlink>
      <w:r>
        <w:t xml:space="preserve"> приложения 12 к Правилам);</w:t>
      </w:r>
    </w:p>
    <w:p w:rsidR="0062425C" w:rsidRDefault="0062425C">
      <w:pPr>
        <w:pStyle w:val="ConsPlusNormal"/>
        <w:spacing w:before="220"/>
        <w:ind w:firstLine="540"/>
        <w:jc w:val="both"/>
      </w:pPr>
      <w:r>
        <w:t>11.7.4.3. требования к ступеням, входным площадкам, высоте при устройстве пандуса или подъемного устройства для маломобильных групп населения установлены законодательством Российской Федерации;</w:t>
      </w:r>
    </w:p>
    <w:p w:rsidR="0062425C" w:rsidRDefault="0062425C">
      <w:pPr>
        <w:pStyle w:val="ConsPlusNormal"/>
        <w:spacing w:before="22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62425C" w:rsidRDefault="0062425C">
      <w:pPr>
        <w:pStyle w:val="ConsPlusNormal"/>
        <w:spacing w:before="220"/>
        <w:ind w:firstLine="540"/>
        <w:jc w:val="both"/>
      </w:pPr>
      <w:r>
        <w:lastRenderedPageBreak/>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2573">
        <w:r>
          <w:rPr>
            <w:color w:val="0000FF"/>
          </w:rPr>
          <w:t>рис. 1</w:t>
        </w:r>
      </w:hyperlink>
      <w:r>
        <w:t xml:space="preserve">, </w:t>
      </w:r>
      <w:hyperlink w:anchor="P2579">
        <w:r>
          <w:rPr>
            <w:color w:val="0000FF"/>
          </w:rPr>
          <w:t>2</w:t>
        </w:r>
      </w:hyperlink>
      <w:r>
        <w:t xml:space="preserve">, </w:t>
      </w:r>
      <w:hyperlink w:anchor="P2585">
        <w:r>
          <w:rPr>
            <w:color w:val="0000FF"/>
          </w:rPr>
          <w:t>3</w:t>
        </w:r>
      </w:hyperlink>
      <w:r>
        <w:t xml:space="preserve">, </w:t>
      </w:r>
      <w:hyperlink w:anchor="P2595">
        <w:r>
          <w:rPr>
            <w:color w:val="0000FF"/>
          </w:rPr>
          <w:t>4</w:t>
        </w:r>
      </w:hyperlink>
      <w:r>
        <w:t xml:space="preserve">, </w:t>
      </w:r>
      <w:hyperlink w:anchor="P2605">
        <w:r>
          <w:rPr>
            <w:color w:val="0000FF"/>
          </w:rPr>
          <w:t>5</w:t>
        </w:r>
      </w:hyperlink>
      <w:r>
        <w:t xml:space="preserve"> приложения 12 к Правилам);</w:t>
      </w:r>
    </w:p>
    <w:p w:rsidR="0062425C" w:rsidRDefault="0062425C">
      <w:pPr>
        <w:pStyle w:val="ConsPlusNormal"/>
        <w:spacing w:before="220"/>
        <w:ind w:firstLine="540"/>
        <w:jc w:val="both"/>
      </w:pPr>
      <w:r>
        <w:t>размер входной площадки - 1,5 м x 1,85 м (</w:t>
      </w:r>
      <w:hyperlink w:anchor="P2573">
        <w:r>
          <w:rPr>
            <w:color w:val="0000FF"/>
          </w:rPr>
          <w:t>рис. 1</w:t>
        </w:r>
      </w:hyperlink>
      <w:r>
        <w:t xml:space="preserve">, </w:t>
      </w:r>
      <w:hyperlink w:anchor="P2585">
        <w:r>
          <w:rPr>
            <w:color w:val="0000FF"/>
          </w:rPr>
          <w:t>3</w:t>
        </w:r>
      </w:hyperlink>
      <w:r>
        <w:t xml:space="preserve">, </w:t>
      </w:r>
      <w:hyperlink w:anchor="P2615">
        <w:r>
          <w:rPr>
            <w:color w:val="0000FF"/>
          </w:rPr>
          <w:t>6</w:t>
        </w:r>
      </w:hyperlink>
      <w:r>
        <w:t xml:space="preserve"> приложения 12 к Правилам);</w:t>
      </w:r>
    </w:p>
    <w:p w:rsidR="0062425C" w:rsidRDefault="0062425C">
      <w:pPr>
        <w:pStyle w:val="ConsPlusNormal"/>
        <w:spacing w:before="22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2605">
        <w:r>
          <w:rPr>
            <w:color w:val="0000FF"/>
          </w:rPr>
          <w:t>рис. 5</w:t>
        </w:r>
      </w:hyperlink>
      <w:r>
        <w:t xml:space="preserve"> приложения 12 к Правилам);</w:t>
      </w:r>
    </w:p>
    <w:p w:rsidR="0062425C" w:rsidRDefault="0062425C">
      <w:pPr>
        <w:pStyle w:val="ConsPlusNormal"/>
        <w:spacing w:before="220"/>
        <w:ind w:firstLine="540"/>
        <w:jc w:val="both"/>
      </w:pPr>
      <w: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2615">
        <w:r>
          <w:rPr>
            <w:color w:val="0000FF"/>
          </w:rPr>
          <w:t>рис. 6</w:t>
        </w:r>
      </w:hyperlink>
      <w:r>
        <w:t xml:space="preserve"> приложения 12 к Правилам);</w:t>
      </w:r>
    </w:p>
    <w:p w:rsidR="0062425C" w:rsidRDefault="0062425C">
      <w:pPr>
        <w:pStyle w:val="ConsPlusNormal"/>
        <w:spacing w:before="22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62425C" w:rsidRDefault="0062425C">
      <w:pPr>
        <w:pStyle w:val="ConsPlusNormal"/>
        <w:spacing w:before="220"/>
        <w:ind w:firstLine="540"/>
        <w:jc w:val="both"/>
      </w:pPr>
      <w:r>
        <w:t>закрытие архитектурных элементов фасада здания, строения, сооружения архитектурными элементами входной группы;</w:t>
      </w:r>
    </w:p>
    <w:p w:rsidR="0062425C" w:rsidRDefault="0062425C">
      <w:pPr>
        <w:pStyle w:val="ConsPlusNormal"/>
        <w:spacing w:before="22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62425C" w:rsidRDefault="0062425C">
      <w:pPr>
        <w:pStyle w:val="ConsPlusNormal"/>
        <w:spacing w:before="220"/>
        <w:ind w:firstLine="540"/>
        <w:jc w:val="both"/>
      </w:pPr>
      <w:r>
        <w:t>размещение архитектурных элементов входной группы (площадка) на высоте более 0,72 м от уровня земли;</w:t>
      </w:r>
    </w:p>
    <w:p w:rsidR="0062425C" w:rsidRDefault="0062425C">
      <w:pPr>
        <w:pStyle w:val="ConsPlusNormal"/>
        <w:spacing w:before="220"/>
        <w:ind w:firstLine="540"/>
        <w:jc w:val="both"/>
      </w:pPr>
      <w:r>
        <w:t>устройство наружного тамбура входной группы (за пределами внешних поверхностей (стен) здания);</w:t>
      </w:r>
    </w:p>
    <w:p w:rsidR="0062425C" w:rsidRDefault="0062425C">
      <w:pPr>
        <w:pStyle w:val="ConsPlusNormal"/>
        <w:spacing w:before="220"/>
        <w:ind w:firstLine="540"/>
        <w:jc w:val="both"/>
      </w:pPr>
      <w:r>
        <w:t>11.7.4.6. рекомендуемые материалы и цветовое решение архитектурных элементов входной группы:</w:t>
      </w:r>
    </w:p>
    <w:p w:rsidR="0062425C" w:rsidRDefault="0062425C">
      <w:pPr>
        <w:pStyle w:val="ConsPlusNormal"/>
        <w:spacing w:before="22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62425C" w:rsidRDefault="0062425C">
      <w:pPr>
        <w:pStyle w:val="ConsPlusNormal"/>
        <w:spacing w:before="22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62425C" w:rsidRDefault="0062425C">
      <w:pPr>
        <w:pStyle w:val="ConsPlusNormal"/>
        <w:spacing w:before="220"/>
        <w:ind w:firstLine="540"/>
        <w:jc w:val="both"/>
      </w:pPr>
      <w:r>
        <w:t>ограждение: хромированная сталь, металл с покраской атмосферостойкой краской RAL 7004 сигнальный серый;</w:t>
      </w:r>
    </w:p>
    <w:p w:rsidR="0062425C" w:rsidRDefault="0062425C">
      <w:pPr>
        <w:pStyle w:val="ConsPlusNormal"/>
        <w:spacing w:before="220"/>
        <w:ind w:firstLine="540"/>
        <w:jc w:val="both"/>
      </w:pPr>
      <w:r>
        <w:t>козырьки: хромированная сталь, металл с покраской атмосферостойкой краской RAL 7004 сигнальный серый;</w:t>
      </w:r>
    </w:p>
    <w:p w:rsidR="0062425C" w:rsidRDefault="0062425C">
      <w:pPr>
        <w:pStyle w:val="ConsPlusNormal"/>
        <w:spacing w:before="22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62425C" w:rsidRDefault="0062425C">
      <w:pPr>
        <w:pStyle w:val="ConsPlusNormal"/>
        <w:spacing w:before="220"/>
        <w:ind w:firstLine="540"/>
        <w:jc w:val="both"/>
      </w:pPr>
      <w:r>
        <w:t>роллетные системы (рольставни): должны соответствовать выбранному RAL дверного переплета.</w:t>
      </w:r>
    </w:p>
    <w:p w:rsidR="0062425C" w:rsidRDefault="0062425C">
      <w:pPr>
        <w:pStyle w:val="ConsPlusNormal"/>
        <w:jc w:val="both"/>
      </w:pPr>
    </w:p>
    <w:p w:rsidR="0062425C" w:rsidRDefault="0062425C">
      <w:pPr>
        <w:pStyle w:val="ConsPlusTitle"/>
        <w:jc w:val="center"/>
        <w:outlineLvl w:val="1"/>
      </w:pPr>
      <w:bookmarkStart w:id="15" w:name="P869"/>
      <w:bookmarkEnd w:id="15"/>
      <w:r>
        <w:lastRenderedPageBreak/>
        <w:t>XII. Организация озеленения на территории Пермского</w:t>
      </w:r>
    </w:p>
    <w:p w:rsidR="0062425C" w:rsidRDefault="0062425C">
      <w:pPr>
        <w:pStyle w:val="ConsPlusTitle"/>
        <w:jc w:val="center"/>
      </w:pPr>
      <w:r>
        <w:t>муниципального округа Пермского края</w:t>
      </w:r>
    </w:p>
    <w:p w:rsidR="0062425C" w:rsidRDefault="0062425C">
      <w:pPr>
        <w:pStyle w:val="ConsPlusNormal"/>
        <w:jc w:val="both"/>
      </w:pPr>
    </w:p>
    <w:p w:rsidR="0062425C" w:rsidRDefault="0062425C">
      <w:pPr>
        <w:pStyle w:val="ConsPlusNormal"/>
        <w:ind w:firstLine="540"/>
        <w:jc w:val="both"/>
      </w:pPr>
      <w:r>
        <w:t>12.1. Все зеленые насаждения, расположенные на территории Пермского муниципального округа Пермского края, в том числе на территории лесов, образуют муниципальный зеленый фонд, за исключением зеленых насаждений, расположенных на земельных участках, находящихся в частной собственности.</w:t>
      </w:r>
    </w:p>
    <w:p w:rsidR="0062425C" w:rsidRDefault="0062425C">
      <w:pPr>
        <w:pStyle w:val="ConsPlusNormal"/>
        <w:jc w:val="both"/>
      </w:pPr>
      <w:r>
        <w:t xml:space="preserve">(в ред. </w:t>
      </w:r>
      <w:hyperlink r:id="rId19">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Пермского муниципального округа Пермского края,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Пермского муниципального округа Пермского края, обеспечения благоприятной окружающей среды и экологической безопасности.</w:t>
      </w:r>
    </w:p>
    <w:p w:rsidR="0062425C" w:rsidRDefault="0062425C">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62425C" w:rsidRDefault="0062425C">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Пермского муниципального округа Пермского края в пределах административных границ;</w:t>
      </w:r>
    </w:p>
    <w:p w:rsidR="0062425C" w:rsidRDefault="0062425C">
      <w:pPr>
        <w:pStyle w:val="ConsPlusNormal"/>
        <w:spacing w:before="220"/>
        <w:ind w:firstLine="540"/>
        <w:jc w:val="both"/>
      </w:pPr>
      <w:r>
        <w:t>на иных озелененных территориях - владельцами данных территорий.</w:t>
      </w:r>
    </w:p>
    <w:p w:rsidR="0062425C" w:rsidRDefault="0062425C">
      <w:pPr>
        <w:pStyle w:val="ConsPlusNormal"/>
        <w:spacing w:before="220"/>
        <w:ind w:firstLine="540"/>
        <w:jc w:val="both"/>
      </w:pPr>
      <w:r>
        <w:t>12.2.1. В целях определения требований к содержанию объектов озеленения общего пользования в зависимости от критериев, установленных Правилами, устанавливаются эксплуатационные категории и уровни содержания объектов озеленения общего пользования.</w:t>
      </w:r>
    </w:p>
    <w:p w:rsidR="0062425C" w:rsidRDefault="0062425C">
      <w:pPr>
        <w:pStyle w:val="ConsPlusNormal"/>
        <w:spacing w:before="220"/>
        <w:ind w:firstLine="540"/>
        <w:jc w:val="both"/>
      </w:pPr>
      <w:r>
        <w:t>12.2.2. На территории Пермского муниципального округа Пермского края установлены I, II, III эксплуатационные категории объектов озеленения общего пользования.</w:t>
      </w:r>
    </w:p>
    <w:p w:rsidR="0062425C" w:rsidRDefault="0062425C">
      <w:pPr>
        <w:pStyle w:val="ConsPlusNormal"/>
        <w:spacing w:before="220"/>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62425C" w:rsidRDefault="0062425C">
      <w:pPr>
        <w:pStyle w:val="ConsPlusNormal"/>
        <w:spacing w:before="22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62425C" w:rsidRDefault="0062425C">
      <w:pPr>
        <w:pStyle w:val="ConsPlusNormal"/>
        <w:jc w:val="both"/>
      </w:pPr>
    </w:p>
    <w:p w:rsidR="0062425C" w:rsidRDefault="0062425C">
      <w:pPr>
        <w:pStyle w:val="ConsPlusNormal"/>
        <w:jc w:val="right"/>
        <w:outlineLvl w:val="2"/>
      </w:pPr>
      <w:r>
        <w:t>Таблица 1</w:t>
      </w:r>
    </w:p>
    <w:p w:rsidR="0062425C" w:rsidRDefault="0062425C">
      <w:pPr>
        <w:pStyle w:val="ConsPlusNormal"/>
        <w:jc w:val="both"/>
      </w:pPr>
    </w:p>
    <w:p w:rsidR="0062425C" w:rsidRDefault="0062425C">
      <w:pPr>
        <w:pStyle w:val="ConsPlusTitle"/>
        <w:jc w:val="center"/>
      </w:pPr>
      <w:r>
        <w:t>Эксплуатационные категории объектов озеленения общего</w:t>
      </w:r>
    </w:p>
    <w:p w:rsidR="0062425C" w:rsidRDefault="0062425C">
      <w:pPr>
        <w:pStyle w:val="ConsPlusTitle"/>
        <w:jc w:val="center"/>
      </w:pPr>
      <w:r>
        <w:t>пользования</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7030"/>
      </w:tblGrid>
      <w:tr w:rsidR="0062425C">
        <w:tc>
          <w:tcPr>
            <w:tcW w:w="2041" w:type="dxa"/>
          </w:tcPr>
          <w:p w:rsidR="0062425C" w:rsidRDefault="0062425C">
            <w:pPr>
              <w:pStyle w:val="ConsPlusNormal"/>
              <w:jc w:val="center"/>
            </w:pPr>
            <w:r>
              <w:t>Эксплуатационная категория</w:t>
            </w:r>
          </w:p>
        </w:tc>
        <w:tc>
          <w:tcPr>
            <w:tcW w:w="7030" w:type="dxa"/>
          </w:tcPr>
          <w:p w:rsidR="0062425C" w:rsidRDefault="0062425C">
            <w:pPr>
              <w:pStyle w:val="ConsPlusNormal"/>
              <w:jc w:val="center"/>
            </w:pPr>
            <w:r>
              <w:t>Критерии определения эксплуатационных категорий</w:t>
            </w:r>
          </w:p>
        </w:tc>
      </w:tr>
      <w:tr w:rsidR="0062425C">
        <w:tc>
          <w:tcPr>
            <w:tcW w:w="9071" w:type="dxa"/>
            <w:gridSpan w:val="2"/>
          </w:tcPr>
          <w:p w:rsidR="0062425C" w:rsidRDefault="0062425C">
            <w:pPr>
              <w:pStyle w:val="ConsPlusNormal"/>
              <w:jc w:val="center"/>
            </w:pPr>
            <w:r>
              <w:t>Объекты озеленения общего пользования (парки, сады, скверы, бульвары)</w:t>
            </w:r>
          </w:p>
        </w:tc>
      </w:tr>
      <w:tr w:rsidR="0062425C">
        <w:tc>
          <w:tcPr>
            <w:tcW w:w="2041" w:type="dxa"/>
            <w:vMerge w:val="restart"/>
          </w:tcPr>
          <w:p w:rsidR="0062425C" w:rsidRDefault="0062425C">
            <w:pPr>
              <w:pStyle w:val="ConsPlusNormal"/>
              <w:jc w:val="center"/>
            </w:pPr>
            <w:r>
              <w:t>I</w:t>
            </w:r>
          </w:p>
        </w:tc>
        <w:tc>
          <w:tcPr>
            <w:tcW w:w="7030" w:type="dxa"/>
          </w:tcPr>
          <w:p w:rsidR="0062425C" w:rsidRDefault="0062425C">
            <w:pPr>
              <w:pStyle w:val="ConsPlusNormal"/>
              <w:jc w:val="both"/>
            </w:pPr>
            <w:r>
              <w:t xml:space="preserve">число единовременных посетителей в среднем по объекту озеленения общего пользования (предельная рекреационная нагрузка) составляет </w:t>
            </w:r>
            <w:r>
              <w:lastRenderedPageBreak/>
              <w:t>более 50 чел./га</w:t>
            </w:r>
          </w:p>
        </w:tc>
      </w:tr>
      <w:tr w:rsidR="0062425C">
        <w:tc>
          <w:tcPr>
            <w:tcW w:w="2041" w:type="dxa"/>
            <w:vMerge/>
          </w:tcPr>
          <w:p w:rsidR="0062425C" w:rsidRDefault="0062425C">
            <w:pPr>
              <w:pStyle w:val="ConsPlusNormal"/>
            </w:pPr>
          </w:p>
        </w:tc>
        <w:tc>
          <w:tcPr>
            <w:tcW w:w="7030" w:type="dxa"/>
          </w:tcPr>
          <w:p w:rsidR="0062425C" w:rsidRDefault="0062425C">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62425C">
        <w:tc>
          <w:tcPr>
            <w:tcW w:w="2041" w:type="dxa"/>
            <w:vMerge/>
          </w:tcPr>
          <w:p w:rsidR="0062425C" w:rsidRDefault="0062425C">
            <w:pPr>
              <w:pStyle w:val="ConsPlusNormal"/>
            </w:pPr>
          </w:p>
        </w:tc>
        <w:tc>
          <w:tcPr>
            <w:tcW w:w="7030" w:type="dxa"/>
          </w:tcPr>
          <w:p w:rsidR="0062425C" w:rsidRDefault="0062425C">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62425C">
        <w:tc>
          <w:tcPr>
            <w:tcW w:w="2041" w:type="dxa"/>
            <w:vMerge w:val="restart"/>
          </w:tcPr>
          <w:p w:rsidR="0062425C" w:rsidRDefault="0062425C">
            <w:pPr>
              <w:pStyle w:val="ConsPlusNormal"/>
              <w:jc w:val="center"/>
            </w:pPr>
            <w:r>
              <w:t>II</w:t>
            </w:r>
          </w:p>
        </w:tc>
        <w:tc>
          <w:tcPr>
            <w:tcW w:w="7030" w:type="dxa"/>
          </w:tcPr>
          <w:p w:rsidR="0062425C" w:rsidRDefault="0062425C">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62425C">
        <w:tc>
          <w:tcPr>
            <w:tcW w:w="2041" w:type="dxa"/>
            <w:vMerge/>
          </w:tcPr>
          <w:p w:rsidR="0062425C" w:rsidRDefault="0062425C">
            <w:pPr>
              <w:pStyle w:val="ConsPlusNormal"/>
            </w:pPr>
          </w:p>
        </w:tc>
        <w:tc>
          <w:tcPr>
            <w:tcW w:w="7030" w:type="dxa"/>
          </w:tcPr>
          <w:p w:rsidR="0062425C" w:rsidRDefault="0062425C">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62425C">
        <w:tc>
          <w:tcPr>
            <w:tcW w:w="2041" w:type="dxa"/>
            <w:vMerge/>
          </w:tcPr>
          <w:p w:rsidR="0062425C" w:rsidRDefault="0062425C">
            <w:pPr>
              <w:pStyle w:val="ConsPlusNormal"/>
            </w:pPr>
          </w:p>
        </w:tc>
        <w:tc>
          <w:tcPr>
            <w:tcW w:w="7030" w:type="dxa"/>
          </w:tcPr>
          <w:p w:rsidR="0062425C" w:rsidRDefault="0062425C">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62425C">
        <w:tc>
          <w:tcPr>
            <w:tcW w:w="2041" w:type="dxa"/>
            <w:vMerge w:val="restart"/>
          </w:tcPr>
          <w:p w:rsidR="0062425C" w:rsidRDefault="0062425C">
            <w:pPr>
              <w:pStyle w:val="ConsPlusNormal"/>
              <w:jc w:val="center"/>
            </w:pPr>
            <w:r>
              <w:t>III</w:t>
            </w:r>
          </w:p>
        </w:tc>
        <w:tc>
          <w:tcPr>
            <w:tcW w:w="7030" w:type="dxa"/>
          </w:tcPr>
          <w:p w:rsidR="0062425C" w:rsidRDefault="0062425C">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62425C">
        <w:tc>
          <w:tcPr>
            <w:tcW w:w="2041" w:type="dxa"/>
            <w:vMerge/>
          </w:tcPr>
          <w:p w:rsidR="0062425C" w:rsidRDefault="0062425C">
            <w:pPr>
              <w:pStyle w:val="ConsPlusNormal"/>
            </w:pPr>
          </w:p>
        </w:tc>
        <w:tc>
          <w:tcPr>
            <w:tcW w:w="7030" w:type="dxa"/>
          </w:tcPr>
          <w:p w:rsidR="0062425C" w:rsidRDefault="0062425C">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62425C">
        <w:tc>
          <w:tcPr>
            <w:tcW w:w="9071" w:type="dxa"/>
            <w:gridSpan w:val="2"/>
          </w:tcPr>
          <w:p w:rsidR="0062425C" w:rsidRDefault="0062425C">
            <w:pPr>
              <w:pStyle w:val="ConsPlusNormal"/>
              <w:jc w:val="center"/>
            </w:pPr>
            <w:r>
              <w:t>Объекты озеленения общего пользования, находящиеся в границах улично-дорожной сети</w:t>
            </w:r>
          </w:p>
        </w:tc>
      </w:tr>
      <w:tr w:rsidR="0062425C">
        <w:tc>
          <w:tcPr>
            <w:tcW w:w="2041" w:type="dxa"/>
          </w:tcPr>
          <w:p w:rsidR="0062425C" w:rsidRDefault="0062425C">
            <w:pPr>
              <w:pStyle w:val="ConsPlusNormal"/>
              <w:jc w:val="center"/>
            </w:pPr>
            <w:r>
              <w:t>I</w:t>
            </w:r>
          </w:p>
        </w:tc>
        <w:tc>
          <w:tcPr>
            <w:tcW w:w="7030" w:type="dxa"/>
          </w:tcPr>
          <w:p w:rsidR="0062425C" w:rsidRDefault="0062425C">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62425C">
        <w:tc>
          <w:tcPr>
            <w:tcW w:w="2041" w:type="dxa"/>
          </w:tcPr>
          <w:p w:rsidR="0062425C" w:rsidRDefault="0062425C">
            <w:pPr>
              <w:pStyle w:val="ConsPlusNormal"/>
              <w:jc w:val="center"/>
            </w:pPr>
            <w:r>
              <w:t>II</w:t>
            </w:r>
          </w:p>
        </w:tc>
        <w:tc>
          <w:tcPr>
            <w:tcW w:w="7030" w:type="dxa"/>
          </w:tcPr>
          <w:p w:rsidR="0062425C" w:rsidRDefault="0062425C">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62425C">
        <w:tc>
          <w:tcPr>
            <w:tcW w:w="2041" w:type="dxa"/>
          </w:tcPr>
          <w:p w:rsidR="0062425C" w:rsidRDefault="0062425C">
            <w:pPr>
              <w:pStyle w:val="ConsPlusNormal"/>
              <w:jc w:val="center"/>
            </w:pPr>
            <w:r>
              <w:t>III</w:t>
            </w:r>
          </w:p>
        </w:tc>
        <w:tc>
          <w:tcPr>
            <w:tcW w:w="7030" w:type="dxa"/>
          </w:tcPr>
          <w:p w:rsidR="0062425C" w:rsidRDefault="0062425C">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62425C" w:rsidRDefault="0062425C">
      <w:pPr>
        <w:pStyle w:val="ConsPlusNormal"/>
        <w:jc w:val="both"/>
      </w:pPr>
    </w:p>
    <w:p w:rsidR="0062425C" w:rsidRDefault="0062425C">
      <w:pPr>
        <w:pStyle w:val="ConsPlusNormal"/>
        <w:ind w:firstLine="540"/>
        <w:jc w:val="both"/>
      </w:pPr>
      <w:r>
        <w:t xml:space="preserve">12.2.3. Состояние элементов благоустройства объектов озеленения общего пользования в зависимости от уровня содержания должно соответствовать </w:t>
      </w:r>
      <w:hyperlink w:anchor="P2806">
        <w:r>
          <w:rPr>
            <w:color w:val="0000FF"/>
          </w:rPr>
          <w:t>показателям</w:t>
        </w:r>
      </w:hyperlink>
      <w:r>
        <w:t xml:space="preserve"> согласно приложению 16 к Правилам.</w:t>
      </w:r>
    </w:p>
    <w:p w:rsidR="0062425C" w:rsidRDefault="0062425C">
      <w:pPr>
        <w:pStyle w:val="ConsPlusNormal"/>
        <w:spacing w:before="220"/>
        <w:ind w:firstLine="540"/>
        <w:jc w:val="both"/>
      </w:pPr>
      <w:r>
        <w:t xml:space="preserve">Уровни содержания объектов озеленения общего пользования </w:t>
      </w:r>
      <w:hyperlink w:anchor="P919">
        <w:r>
          <w:rPr>
            <w:color w:val="0000FF"/>
          </w:rPr>
          <w:t>(таблица 2)</w:t>
        </w:r>
      </w:hyperlink>
      <w:r>
        <w:t>:</w:t>
      </w:r>
    </w:p>
    <w:p w:rsidR="0062425C" w:rsidRDefault="0062425C">
      <w:pPr>
        <w:pStyle w:val="ConsPlusNormal"/>
        <w:spacing w:before="22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62425C" w:rsidRDefault="0062425C">
      <w:pPr>
        <w:pStyle w:val="ConsPlusNormal"/>
        <w:spacing w:before="220"/>
        <w:ind w:firstLine="540"/>
        <w:jc w:val="both"/>
      </w:pPr>
      <w:r>
        <w:lastRenderedPageBreak/>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62425C" w:rsidRDefault="0062425C">
      <w:pPr>
        <w:pStyle w:val="ConsPlusNormal"/>
        <w:spacing w:before="22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62425C" w:rsidRDefault="0062425C">
      <w:pPr>
        <w:pStyle w:val="ConsPlusNormal"/>
        <w:spacing w:before="22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62425C" w:rsidRDefault="0062425C">
      <w:pPr>
        <w:pStyle w:val="ConsPlusNormal"/>
        <w:jc w:val="both"/>
      </w:pPr>
    </w:p>
    <w:p w:rsidR="0062425C" w:rsidRDefault="0062425C">
      <w:pPr>
        <w:pStyle w:val="ConsPlusNormal"/>
        <w:jc w:val="right"/>
        <w:outlineLvl w:val="2"/>
      </w:pPr>
      <w:r>
        <w:t>Таблица 2</w:t>
      </w:r>
    </w:p>
    <w:p w:rsidR="0062425C" w:rsidRDefault="0062425C">
      <w:pPr>
        <w:pStyle w:val="ConsPlusNormal"/>
        <w:jc w:val="both"/>
      </w:pPr>
    </w:p>
    <w:p w:rsidR="0062425C" w:rsidRDefault="0062425C">
      <w:pPr>
        <w:pStyle w:val="ConsPlusTitle"/>
        <w:jc w:val="center"/>
      </w:pPr>
      <w:bookmarkStart w:id="16" w:name="P919"/>
      <w:bookmarkEnd w:id="16"/>
      <w:r>
        <w:t>Уровни содержания объектов озеленения общего пользования</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701"/>
        <w:gridCol w:w="1474"/>
        <w:gridCol w:w="1474"/>
        <w:gridCol w:w="1474"/>
      </w:tblGrid>
      <w:tr w:rsidR="0062425C">
        <w:tc>
          <w:tcPr>
            <w:tcW w:w="2041" w:type="dxa"/>
          </w:tcPr>
          <w:p w:rsidR="0062425C" w:rsidRDefault="0062425C">
            <w:pPr>
              <w:pStyle w:val="ConsPlusNormal"/>
              <w:jc w:val="center"/>
            </w:pPr>
            <w:r>
              <w:t>Эксплуатационная категория</w:t>
            </w:r>
          </w:p>
        </w:tc>
        <w:tc>
          <w:tcPr>
            <w:tcW w:w="1701" w:type="dxa"/>
          </w:tcPr>
          <w:p w:rsidR="0062425C" w:rsidRDefault="0062425C">
            <w:pPr>
              <w:pStyle w:val="ConsPlusNormal"/>
              <w:jc w:val="center"/>
            </w:pPr>
            <w:r>
              <w:t>Минимальный уровень содержания</w:t>
            </w:r>
          </w:p>
        </w:tc>
        <w:tc>
          <w:tcPr>
            <w:tcW w:w="1474" w:type="dxa"/>
          </w:tcPr>
          <w:p w:rsidR="0062425C" w:rsidRDefault="0062425C">
            <w:pPr>
              <w:pStyle w:val="ConsPlusNormal"/>
              <w:jc w:val="center"/>
            </w:pPr>
            <w:r>
              <w:t>Допустимый уровень содержания</w:t>
            </w:r>
          </w:p>
        </w:tc>
        <w:tc>
          <w:tcPr>
            <w:tcW w:w="1474" w:type="dxa"/>
          </w:tcPr>
          <w:p w:rsidR="0062425C" w:rsidRDefault="0062425C">
            <w:pPr>
              <w:pStyle w:val="ConsPlusNormal"/>
              <w:jc w:val="center"/>
            </w:pPr>
            <w:r>
              <w:t>Средний уровень содержания</w:t>
            </w:r>
          </w:p>
        </w:tc>
        <w:tc>
          <w:tcPr>
            <w:tcW w:w="1474" w:type="dxa"/>
          </w:tcPr>
          <w:p w:rsidR="0062425C" w:rsidRDefault="0062425C">
            <w:pPr>
              <w:pStyle w:val="ConsPlusNormal"/>
              <w:jc w:val="center"/>
            </w:pPr>
            <w:r>
              <w:t>Высокий уровень содержания</w:t>
            </w:r>
          </w:p>
        </w:tc>
      </w:tr>
      <w:tr w:rsidR="0062425C">
        <w:tc>
          <w:tcPr>
            <w:tcW w:w="2041" w:type="dxa"/>
          </w:tcPr>
          <w:p w:rsidR="0062425C" w:rsidRDefault="0062425C">
            <w:pPr>
              <w:pStyle w:val="ConsPlusNormal"/>
              <w:jc w:val="center"/>
            </w:pPr>
            <w:r>
              <w:t>I</w:t>
            </w:r>
          </w:p>
        </w:tc>
        <w:tc>
          <w:tcPr>
            <w:tcW w:w="1701" w:type="dxa"/>
          </w:tcPr>
          <w:p w:rsidR="0062425C" w:rsidRDefault="0062425C">
            <w:pPr>
              <w:pStyle w:val="ConsPlusNormal"/>
            </w:pPr>
          </w:p>
        </w:tc>
        <w:tc>
          <w:tcPr>
            <w:tcW w:w="1474" w:type="dxa"/>
          </w:tcPr>
          <w:p w:rsidR="0062425C" w:rsidRDefault="0062425C">
            <w:pPr>
              <w:pStyle w:val="ConsPlusNormal"/>
            </w:pPr>
          </w:p>
        </w:tc>
        <w:tc>
          <w:tcPr>
            <w:tcW w:w="1474" w:type="dxa"/>
          </w:tcPr>
          <w:p w:rsidR="0062425C" w:rsidRDefault="0062425C">
            <w:pPr>
              <w:pStyle w:val="ConsPlusNormal"/>
              <w:jc w:val="center"/>
            </w:pPr>
            <w:r>
              <w:t>+</w:t>
            </w:r>
          </w:p>
        </w:tc>
        <w:tc>
          <w:tcPr>
            <w:tcW w:w="1474" w:type="dxa"/>
          </w:tcPr>
          <w:p w:rsidR="0062425C" w:rsidRDefault="0062425C">
            <w:pPr>
              <w:pStyle w:val="ConsPlusNormal"/>
              <w:jc w:val="center"/>
            </w:pPr>
            <w:r>
              <w:t>+</w:t>
            </w:r>
          </w:p>
        </w:tc>
      </w:tr>
      <w:tr w:rsidR="0062425C">
        <w:tc>
          <w:tcPr>
            <w:tcW w:w="2041" w:type="dxa"/>
          </w:tcPr>
          <w:p w:rsidR="0062425C" w:rsidRDefault="0062425C">
            <w:pPr>
              <w:pStyle w:val="ConsPlusNormal"/>
              <w:jc w:val="center"/>
            </w:pPr>
            <w:r>
              <w:t>II</w:t>
            </w:r>
          </w:p>
        </w:tc>
        <w:tc>
          <w:tcPr>
            <w:tcW w:w="1701" w:type="dxa"/>
          </w:tcPr>
          <w:p w:rsidR="0062425C" w:rsidRDefault="0062425C">
            <w:pPr>
              <w:pStyle w:val="ConsPlusNormal"/>
            </w:pPr>
          </w:p>
        </w:tc>
        <w:tc>
          <w:tcPr>
            <w:tcW w:w="1474" w:type="dxa"/>
          </w:tcPr>
          <w:p w:rsidR="0062425C" w:rsidRDefault="0062425C">
            <w:pPr>
              <w:pStyle w:val="ConsPlusNormal"/>
              <w:jc w:val="center"/>
            </w:pPr>
            <w:r>
              <w:t>+</w:t>
            </w:r>
          </w:p>
        </w:tc>
        <w:tc>
          <w:tcPr>
            <w:tcW w:w="1474" w:type="dxa"/>
          </w:tcPr>
          <w:p w:rsidR="0062425C" w:rsidRDefault="0062425C">
            <w:pPr>
              <w:pStyle w:val="ConsPlusNormal"/>
              <w:jc w:val="center"/>
            </w:pPr>
            <w:r>
              <w:t>+</w:t>
            </w:r>
          </w:p>
        </w:tc>
        <w:tc>
          <w:tcPr>
            <w:tcW w:w="1474" w:type="dxa"/>
          </w:tcPr>
          <w:p w:rsidR="0062425C" w:rsidRDefault="0062425C">
            <w:pPr>
              <w:pStyle w:val="ConsPlusNormal"/>
            </w:pPr>
          </w:p>
        </w:tc>
      </w:tr>
      <w:tr w:rsidR="0062425C">
        <w:tc>
          <w:tcPr>
            <w:tcW w:w="2041" w:type="dxa"/>
          </w:tcPr>
          <w:p w:rsidR="0062425C" w:rsidRDefault="0062425C">
            <w:pPr>
              <w:pStyle w:val="ConsPlusNormal"/>
              <w:jc w:val="center"/>
            </w:pPr>
            <w:r>
              <w:t>III</w:t>
            </w:r>
          </w:p>
        </w:tc>
        <w:tc>
          <w:tcPr>
            <w:tcW w:w="1701" w:type="dxa"/>
          </w:tcPr>
          <w:p w:rsidR="0062425C" w:rsidRDefault="0062425C">
            <w:pPr>
              <w:pStyle w:val="ConsPlusNormal"/>
              <w:jc w:val="center"/>
            </w:pPr>
            <w:r>
              <w:t>+</w:t>
            </w:r>
          </w:p>
        </w:tc>
        <w:tc>
          <w:tcPr>
            <w:tcW w:w="1474" w:type="dxa"/>
          </w:tcPr>
          <w:p w:rsidR="0062425C" w:rsidRDefault="0062425C">
            <w:pPr>
              <w:pStyle w:val="ConsPlusNormal"/>
              <w:jc w:val="center"/>
            </w:pPr>
            <w:r>
              <w:t>+</w:t>
            </w:r>
          </w:p>
        </w:tc>
        <w:tc>
          <w:tcPr>
            <w:tcW w:w="1474" w:type="dxa"/>
          </w:tcPr>
          <w:p w:rsidR="0062425C" w:rsidRDefault="0062425C">
            <w:pPr>
              <w:pStyle w:val="ConsPlusNormal"/>
            </w:pPr>
          </w:p>
        </w:tc>
        <w:tc>
          <w:tcPr>
            <w:tcW w:w="1474" w:type="dxa"/>
          </w:tcPr>
          <w:p w:rsidR="0062425C" w:rsidRDefault="0062425C">
            <w:pPr>
              <w:pStyle w:val="ConsPlusNormal"/>
            </w:pPr>
          </w:p>
        </w:tc>
      </w:tr>
    </w:tbl>
    <w:p w:rsidR="0062425C" w:rsidRDefault="0062425C">
      <w:pPr>
        <w:pStyle w:val="ConsPlusNormal"/>
        <w:jc w:val="both"/>
      </w:pPr>
    </w:p>
    <w:p w:rsidR="0062425C" w:rsidRDefault="0062425C">
      <w:pPr>
        <w:pStyle w:val="ConsPlusNormal"/>
        <w:ind w:firstLine="540"/>
        <w:jc w:val="both"/>
      </w:pPr>
      <w:r>
        <w:t>12.3. Владельцы зеленых насаждений, расположенных на земельных участках, находящихся на территории Пермского муниципального округа Пермского края, обязаны:</w:t>
      </w:r>
    </w:p>
    <w:p w:rsidR="0062425C" w:rsidRDefault="0062425C">
      <w:pPr>
        <w:pStyle w:val="ConsPlusNormal"/>
        <w:spacing w:before="220"/>
        <w:ind w:firstLine="540"/>
        <w:jc w:val="both"/>
      </w:pPr>
      <w:r>
        <w:t>обеспечить уход за зелеными насаждениями;</w:t>
      </w:r>
    </w:p>
    <w:p w:rsidR="0062425C" w:rsidRDefault="0062425C">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62425C" w:rsidRDefault="0062425C">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62425C" w:rsidRDefault="0062425C">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62425C" w:rsidRDefault="0062425C">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62425C" w:rsidRDefault="0062425C">
      <w:pPr>
        <w:pStyle w:val="ConsPlusNormal"/>
        <w:spacing w:before="22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62425C" w:rsidRDefault="0062425C">
      <w:pPr>
        <w:pStyle w:val="ConsPlusNormal"/>
        <w:jc w:val="both"/>
      </w:pPr>
      <w:r>
        <w:t xml:space="preserve">(п. 12.3 в ред. </w:t>
      </w:r>
      <w:hyperlink r:id="rId20">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12.4. Создание зеленых насаждений на территории Пермского муниципального округа Пермского края осуществляется с соблюдением следующих требований:</w:t>
      </w:r>
    </w:p>
    <w:p w:rsidR="0062425C" w:rsidRDefault="0062425C">
      <w:pPr>
        <w:pStyle w:val="ConsPlusNormal"/>
        <w:spacing w:before="220"/>
        <w:ind w:firstLine="540"/>
        <w:jc w:val="both"/>
      </w:pPr>
      <w:r>
        <w:lastRenderedPageBreak/>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62425C" w:rsidRDefault="0062425C">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°C и не выше 25 °C),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62425C" w:rsidRDefault="0062425C">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62425C" w:rsidRDefault="0062425C">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населенных пунктов Пермского муниципального округа Пермского края, документацией по планировке территории;</w:t>
      </w:r>
    </w:p>
    <w:p w:rsidR="0062425C" w:rsidRDefault="0062425C">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предусмотренном действующим законодательством Российской Федерации.</w:t>
      </w:r>
    </w:p>
    <w:p w:rsidR="0062425C" w:rsidRDefault="0062425C">
      <w:pPr>
        <w:pStyle w:val="ConsPlusNormal"/>
        <w:spacing w:before="220"/>
        <w:ind w:firstLine="540"/>
        <w:jc w:val="both"/>
      </w:pPr>
      <w:r>
        <w:t>12.4.6. Требования к обустройству объектов озеленения общего пользования:</w:t>
      </w:r>
    </w:p>
    <w:p w:rsidR="0062425C" w:rsidRDefault="0062425C">
      <w:pPr>
        <w:pStyle w:val="ConsPlusNormal"/>
        <w:spacing w:before="220"/>
        <w:ind w:firstLine="540"/>
        <w:jc w:val="both"/>
      </w:pPr>
      <w:r>
        <w:t>12.4.1.1. на объекте озеленения общего пользования (парк, сад, сквер, бульвар) должны размещаться газоны, искусственные покрытия территории, в том числе пешеходные дорожки, а также урны.</w:t>
      </w:r>
    </w:p>
    <w:p w:rsidR="0062425C" w:rsidRDefault="0062425C">
      <w:pPr>
        <w:pStyle w:val="ConsPlusNormal"/>
        <w:spacing w:before="220"/>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62425C" w:rsidRDefault="0062425C">
      <w:pPr>
        <w:pStyle w:val="ConsPlusNormal"/>
        <w:spacing w:before="220"/>
        <w:ind w:firstLine="540"/>
        <w:jc w:val="both"/>
      </w:pPr>
      <w:r>
        <w:t>12.4.2.1. требования к проектированию объектов озеленения общего пользования (парки, сады, скверы, бульвары):</w:t>
      </w:r>
    </w:p>
    <w:p w:rsidR="0062425C" w:rsidRDefault="0062425C">
      <w:pPr>
        <w:pStyle w:val="ConsPlusNormal"/>
        <w:spacing w:before="220"/>
        <w:ind w:firstLine="540"/>
        <w:jc w:val="both"/>
      </w:pPr>
      <w:r>
        <w:t>12.4.2.1.1. при проектировании объектов озеленения общего пользования должны быть выполнены следующие требования:</w:t>
      </w:r>
    </w:p>
    <w:p w:rsidR="0062425C" w:rsidRDefault="0062425C">
      <w:pPr>
        <w:pStyle w:val="ConsPlusNormal"/>
        <w:spacing w:before="220"/>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населенных пунктов Пермского муниципального округа Пермского края,</w:t>
      </w:r>
    </w:p>
    <w:p w:rsidR="0062425C" w:rsidRDefault="0062425C">
      <w:pPr>
        <w:pStyle w:val="ConsPlusNormal"/>
        <w:spacing w:before="220"/>
        <w:ind w:firstLine="540"/>
        <w:jc w:val="both"/>
      </w:pPr>
      <w:r>
        <w:t>обеспечение непрерывности пешеходных путей, учет существующих (сложившихся) пешеходных связей,</w:t>
      </w:r>
    </w:p>
    <w:p w:rsidR="0062425C" w:rsidRDefault="0062425C">
      <w:pPr>
        <w:pStyle w:val="ConsPlusNormal"/>
        <w:spacing w:before="22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657">
        <w:r>
          <w:rPr>
            <w:color w:val="0000FF"/>
          </w:rPr>
          <w:t>подпунктом 9.4.6</w:t>
        </w:r>
      </w:hyperlink>
      <w:r>
        <w:t xml:space="preserve"> Правил, за исключением </w:t>
      </w:r>
      <w:hyperlink w:anchor="P697">
        <w:r>
          <w:rPr>
            <w:color w:val="0000FF"/>
          </w:rPr>
          <w:t>подпункта 9.4.6.5.1</w:t>
        </w:r>
      </w:hyperlink>
      <w:r>
        <w:t xml:space="preserve"> Правил.</w:t>
      </w:r>
    </w:p>
    <w:p w:rsidR="0062425C" w:rsidRDefault="0062425C">
      <w:pPr>
        <w:pStyle w:val="ConsPlusNormal"/>
        <w:spacing w:before="220"/>
        <w:ind w:firstLine="540"/>
        <w:jc w:val="both"/>
      </w:pPr>
      <w:r>
        <w:t xml:space="preserve">На пешеходных дорожках шириной от 3 м необходимо предусматривать покрытие, </w:t>
      </w:r>
      <w:r>
        <w:lastRenderedPageBreak/>
        <w:t>выдерживающее возможность проезда специальной техники без повреждения зеленых насаждений;</w:t>
      </w:r>
    </w:p>
    <w:p w:rsidR="0062425C" w:rsidRDefault="0062425C">
      <w:pPr>
        <w:pStyle w:val="ConsPlusNormal"/>
        <w:spacing w:before="220"/>
        <w:ind w:firstLine="540"/>
        <w:jc w:val="both"/>
      </w:pPr>
      <w:r>
        <w:t>12.4.2.2. покрытия пешеходных дорожек должны быть прочными, не допускающими скольжения.</w:t>
      </w:r>
    </w:p>
    <w:p w:rsidR="0062425C" w:rsidRDefault="0062425C">
      <w:pPr>
        <w:pStyle w:val="ConsPlusNormal"/>
        <w:spacing w:before="220"/>
        <w:ind w:firstLine="540"/>
        <w:jc w:val="both"/>
      </w:pPr>
      <w:r>
        <w:t>Допускается устраивать пешеходные дорожки со следующими видами покрытий:</w:t>
      </w:r>
    </w:p>
    <w:p w:rsidR="0062425C" w:rsidRDefault="0062425C">
      <w:pPr>
        <w:pStyle w:val="ConsPlusNormal"/>
        <w:spacing w:before="220"/>
        <w:ind w:firstLine="540"/>
        <w:jc w:val="both"/>
      </w:pPr>
      <w:bookmarkStart w:id="17" w:name="P967"/>
      <w:bookmarkEnd w:id="17"/>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62425C" w:rsidRDefault="0062425C">
      <w:pPr>
        <w:pStyle w:val="ConsPlusNormal"/>
        <w:spacing w:before="220"/>
        <w:ind w:firstLine="540"/>
        <w:jc w:val="both"/>
      </w:pPr>
      <w:bookmarkStart w:id="18" w:name="P968"/>
      <w:bookmarkEnd w:id="18"/>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62425C" w:rsidRDefault="0062425C">
      <w:pPr>
        <w:pStyle w:val="ConsPlusNormal"/>
        <w:spacing w:before="220"/>
        <w:ind w:firstLine="540"/>
        <w:jc w:val="both"/>
      </w:pPr>
      <w:r>
        <w:t xml:space="preserve">комбинированные покрытия, представляющие собой сочетания видов покрытий, указанных в </w:t>
      </w:r>
      <w:hyperlink w:anchor="P967">
        <w:r>
          <w:rPr>
            <w:color w:val="0000FF"/>
          </w:rPr>
          <w:t>абзацах третьем</w:t>
        </w:r>
      </w:hyperlink>
      <w:r>
        <w:t xml:space="preserve">, </w:t>
      </w:r>
      <w:hyperlink w:anchor="P968">
        <w:r>
          <w:rPr>
            <w:color w:val="0000FF"/>
          </w:rPr>
          <w:t>четвертом</w:t>
        </w:r>
      </w:hyperlink>
      <w:r>
        <w:t xml:space="preserve"> настоящего подпункта.</w:t>
      </w:r>
    </w:p>
    <w:p w:rsidR="0062425C" w:rsidRDefault="0062425C">
      <w:pPr>
        <w:pStyle w:val="ConsPlusNormal"/>
        <w:spacing w:before="220"/>
        <w:ind w:firstLine="540"/>
        <w:jc w:val="both"/>
      </w:pPr>
      <w:r>
        <w:t>При сопряжении различных видов покрытий с газоном необходимо предусматривать установку бордюров различных видов;</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both"/>
            </w:pPr>
            <w:r>
              <w:rPr>
                <w:color w:val="392C69"/>
              </w:rPr>
              <w:t>КонсультантПлюс: примечание.</w:t>
            </w:r>
          </w:p>
          <w:p w:rsidR="0062425C" w:rsidRDefault="0062425C">
            <w:pPr>
              <w:pStyle w:val="ConsPlusNormal"/>
              <w:jc w:val="both"/>
            </w:pPr>
            <w:r>
              <w:rPr>
                <w:color w:val="392C69"/>
              </w:rPr>
              <w:t>В официальном тексте документа, видимо, допущена опечатка: в Правилах пп. 9.4.6.6 отсутствует, имеется в виду пп. 9.4.6.5.</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spacing w:before="280"/>
        <w:ind w:firstLine="540"/>
        <w:jc w:val="both"/>
      </w:pPr>
      <w:r>
        <w:t xml:space="preserve">12.4.2.3. при проектировании водоотводящих устройств на объектах озеленения общего пользования необходимо предусматривать уклон поверхности покрытий пешеходных дорожек, детских игровых и детских спортивных площадок, спортивных площадок, площадок для выгула собак в целях обеспечения отвода поверхностных сточных вод, а также учитывать требования, предусмотренные </w:t>
      </w:r>
      <w:hyperlink w:anchor="P721">
        <w:r>
          <w:rPr>
            <w:color w:val="0000FF"/>
          </w:rPr>
          <w:t>подпунктом 9.4.6.6</w:t>
        </w:r>
      </w:hyperlink>
      <w:r>
        <w:t xml:space="preserve"> Правил;</w:t>
      </w:r>
    </w:p>
    <w:p w:rsidR="0062425C" w:rsidRDefault="0062425C">
      <w:pPr>
        <w:pStyle w:val="ConsPlusNormal"/>
        <w:spacing w:before="220"/>
        <w:ind w:firstLine="540"/>
        <w:jc w:val="both"/>
      </w:pPr>
      <w:r>
        <w:t>12.4.2.4. при проектировании и выборе малых архитектурных форм необходимо учитывать:</w:t>
      </w:r>
    </w:p>
    <w:p w:rsidR="0062425C" w:rsidRDefault="0062425C">
      <w:pPr>
        <w:pStyle w:val="ConsPlusNormal"/>
        <w:spacing w:before="220"/>
        <w:ind w:firstLine="540"/>
        <w:jc w:val="both"/>
      </w:pPr>
      <w:r>
        <w:t>соответствие материалов и конструкции малых архитектурных форм климату и назначению,</w:t>
      </w:r>
    </w:p>
    <w:p w:rsidR="0062425C" w:rsidRDefault="0062425C">
      <w:pPr>
        <w:pStyle w:val="ConsPlusNormal"/>
        <w:spacing w:before="220"/>
        <w:ind w:firstLine="540"/>
        <w:jc w:val="both"/>
      </w:pPr>
      <w:r>
        <w:t>пропускную способность территории, частоту и продолжительность ее использования,</w:t>
      </w:r>
    </w:p>
    <w:p w:rsidR="0062425C" w:rsidRDefault="0062425C">
      <w:pPr>
        <w:pStyle w:val="ConsPlusNormal"/>
        <w:spacing w:before="220"/>
        <w:ind w:firstLine="540"/>
        <w:jc w:val="both"/>
      </w:pPr>
      <w:r>
        <w:t>антивандальную защищенность малых архитектурных форм от разрушения и повреждений,</w:t>
      </w:r>
    </w:p>
    <w:p w:rsidR="0062425C" w:rsidRDefault="0062425C">
      <w:pPr>
        <w:pStyle w:val="ConsPlusNormal"/>
        <w:spacing w:before="22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62425C" w:rsidRDefault="0062425C">
      <w:pPr>
        <w:pStyle w:val="ConsPlusNormal"/>
        <w:spacing w:before="220"/>
        <w:ind w:firstLine="540"/>
        <w:jc w:val="both"/>
      </w:pPr>
      <w:r>
        <w:t>возможность ремонта или замены деталей,</w:t>
      </w:r>
    </w:p>
    <w:p w:rsidR="0062425C" w:rsidRDefault="0062425C">
      <w:pPr>
        <w:pStyle w:val="ConsPlusNormal"/>
        <w:spacing w:before="220"/>
        <w:ind w:firstLine="540"/>
        <w:jc w:val="both"/>
      </w:pPr>
      <w:r>
        <w:t>безопасность для потенциальных пользователей.</w:t>
      </w:r>
    </w:p>
    <w:p w:rsidR="0062425C" w:rsidRDefault="0062425C">
      <w:pPr>
        <w:pStyle w:val="ConsPlusNormal"/>
        <w:spacing w:before="220"/>
        <w:ind w:firstLine="540"/>
        <w:jc w:val="both"/>
      </w:pPr>
      <w:r>
        <w:t>К установке малых архитектурных форм предъявляются следующие требования:</w:t>
      </w:r>
    </w:p>
    <w:p w:rsidR="0062425C" w:rsidRDefault="0062425C">
      <w:pPr>
        <w:pStyle w:val="ConsPlusNormal"/>
        <w:spacing w:before="22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62425C" w:rsidRDefault="0062425C">
      <w:pPr>
        <w:pStyle w:val="ConsPlusNormal"/>
        <w:spacing w:before="220"/>
        <w:ind w:firstLine="540"/>
        <w:jc w:val="both"/>
      </w:pPr>
      <w:r>
        <w:t>прочность, надежность, безопасность конструкции.</w:t>
      </w:r>
    </w:p>
    <w:p w:rsidR="0062425C" w:rsidRDefault="0062425C">
      <w:pPr>
        <w:pStyle w:val="ConsPlusNormal"/>
        <w:spacing w:before="220"/>
        <w:ind w:firstLine="540"/>
        <w:jc w:val="both"/>
      </w:pPr>
      <w:r>
        <w:lastRenderedPageBreak/>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62425C" w:rsidRDefault="0062425C">
      <w:pPr>
        <w:pStyle w:val="ConsPlusNormal"/>
        <w:spacing w:before="220"/>
        <w:ind w:firstLine="540"/>
        <w:jc w:val="both"/>
      </w:pPr>
      <w:r>
        <w:t>Установка скамеек осуществляется на твердые виды покрытия.</w:t>
      </w:r>
    </w:p>
    <w:p w:rsidR="0062425C" w:rsidRDefault="0062425C">
      <w:pPr>
        <w:pStyle w:val="ConsPlusNormal"/>
        <w:spacing w:before="220"/>
        <w:ind w:firstLine="540"/>
        <w:jc w:val="both"/>
      </w:pPr>
      <w:r>
        <w:t>При наличии фундамента его части необходимо выполнять не выступающими над поверхностью земли.</w:t>
      </w:r>
    </w:p>
    <w:p w:rsidR="0062425C" w:rsidRDefault="0062425C">
      <w:pPr>
        <w:pStyle w:val="ConsPlusNormal"/>
        <w:spacing w:before="220"/>
        <w:ind w:firstLine="540"/>
        <w:jc w:val="both"/>
      </w:pPr>
      <w:r>
        <w:t>Допускается устройство опор у скамеек, предназначенных для людей с ограниченными возможностями здоровья;</w:t>
      </w:r>
    </w:p>
    <w:p w:rsidR="0062425C" w:rsidRDefault="0062425C">
      <w:pPr>
        <w:pStyle w:val="ConsPlusNormal"/>
        <w:spacing w:before="220"/>
        <w:ind w:firstLine="540"/>
        <w:jc w:val="both"/>
      </w:pPr>
      <w:r>
        <w:t>12.4.2.5. устройство ограждения при благоустройстве объектов озеленения общего пользования должно предусматривать необходимость обеспечения безопасности людей и зеленых насаждений.</w:t>
      </w:r>
    </w:p>
    <w:p w:rsidR="0062425C" w:rsidRDefault="0062425C">
      <w:pPr>
        <w:pStyle w:val="ConsPlusNormal"/>
        <w:spacing w:before="220"/>
        <w:ind w:firstLine="540"/>
        <w:jc w:val="both"/>
      </w:pPr>
      <w:r>
        <w:t>Допускается использовать в виде ограждения живую изгородь.</w:t>
      </w:r>
    </w:p>
    <w:p w:rsidR="0062425C" w:rsidRDefault="0062425C">
      <w:pPr>
        <w:pStyle w:val="ConsPlusNormal"/>
        <w:spacing w:before="220"/>
        <w:ind w:firstLine="540"/>
        <w:jc w:val="both"/>
      </w:pPr>
      <w:r>
        <w:t>Установка глухих и железобетонных ограждений на объектах озеленения общего пользования не допускается.</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both"/>
            </w:pPr>
            <w:r>
              <w:rPr>
                <w:color w:val="392C69"/>
              </w:rPr>
              <w:t>КонсультантПлюс: примечание.</w:t>
            </w:r>
          </w:p>
          <w:p w:rsidR="0062425C" w:rsidRDefault="0062425C">
            <w:pPr>
              <w:pStyle w:val="ConsPlusNormal"/>
              <w:jc w:val="both"/>
            </w:pPr>
            <w:r>
              <w:rPr>
                <w:color w:val="392C69"/>
              </w:rPr>
              <w:t>В официальном тексте документа, видимо, допущена опечатка: в Правилах пп. 9.4.6.5.2 отсутствует, имеется в виду пп. 9.4.6.4.2.</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spacing w:before="28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708">
        <w:r>
          <w:rPr>
            <w:color w:val="0000FF"/>
          </w:rPr>
          <w:t>подпунктом 9.4.6.5.2</w:t>
        </w:r>
      </w:hyperlink>
      <w:r>
        <w:t xml:space="preserve"> Правил.</w:t>
      </w:r>
    </w:p>
    <w:p w:rsidR="0062425C" w:rsidRDefault="0062425C">
      <w:pPr>
        <w:pStyle w:val="ConsPlusNormal"/>
        <w:spacing w:before="22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62425C" w:rsidRDefault="0062425C">
      <w:pPr>
        <w:pStyle w:val="ConsPlusNormal"/>
        <w:spacing w:before="220"/>
        <w:ind w:firstLine="540"/>
        <w:jc w:val="both"/>
      </w:pPr>
      <w:r>
        <w:t>12.4.2.6. объекты торговли, размещаемые на территории объектов озеленения общего пользования, проектируются некапитальными, допускается установка передвижных Нестационарных объектов для торговли напитками и готовыми пищевыми продуктами.</w:t>
      </w:r>
    </w:p>
    <w:p w:rsidR="0062425C" w:rsidRDefault="0062425C">
      <w:pPr>
        <w:pStyle w:val="ConsPlusNormal"/>
        <w:spacing w:before="220"/>
        <w:ind w:firstLine="540"/>
        <w:jc w:val="both"/>
      </w:pPr>
      <w:r>
        <w:t>Нестационарные объекты необходимо размещать таким образом, чтобы не мешать движению пешеходов.</w:t>
      </w:r>
    </w:p>
    <w:p w:rsidR="0062425C" w:rsidRDefault="0062425C">
      <w:pPr>
        <w:pStyle w:val="ConsPlusNormal"/>
        <w:spacing w:before="22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62425C" w:rsidRDefault="0062425C">
      <w:pPr>
        <w:pStyle w:val="ConsPlusNormal"/>
        <w:spacing w:before="220"/>
        <w:ind w:firstLine="540"/>
        <w:jc w:val="both"/>
      </w:pPr>
      <w:r>
        <w:t>12.4.2.7. при проектировании оборудования наружного освещения необходимо обеспечивать:</w:t>
      </w:r>
    </w:p>
    <w:p w:rsidR="0062425C" w:rsidRDefault="0062425C">
      <w:pPr>
        <w:pStyle w:val="ConsPlusNormal"/>
        <w:spacing w:before="220"/>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62425C" w:rsidRDefault="0062425C">
      <w:pPr>
        <w:pStyle w:val="ConsPlusNormal"/>
        <w:spacing w:before="22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62425C" w:rsidRDefault="0062425C">
      <w:pPr>
        <w:pStyle w:val="ConsPlusNormal"/>
        <w:spacing w:before="220"/>
        <w:ind w:firstLine="540"/>
        <w:jc w:val="both"/>
      </w:pPr>
      <w:r>
        <w:t>12.4.7. На территории Пермского муниципального округа Пермского края допускается использовать стационарное и мобильное озеленение.</w:t>
      </w:r>
    </w:p>
    <w:p w:rsidR="0062425C" w:rsidRDefault="0062425C">
      <w:pPr>
        <w:pStyle w:val="ConsPlusNormal"/>
        <w:spacing w:before="220"/>
        <w:ind w:firstLine="540"/>
        <w:jc w:val="both"/>
      </w:pPr>
      <w:r>
        <w:lastRenderedPageBreak/>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62425C" w:rsidRDefault="0062425C">
      <w:pPr>
        <w:pStyle w:val="ConsPlusNormal"/>
        <w:spacing w:before="22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62425C" w:rsidRDefault="0062425C">
      <w:pPr>
        <w:pStyle w:val="ConsPlusNormal"/>
        <w:spacing w:before="220"/>
        <w:ind w:firstLine="540"/>
        <w:jc w:val="both"/>
      </w:pPr>
      <w:r>
        <w:t>12.4.8. Объекты мобильного озеленения в границах улично-дорожной сети не должны создавать помехи участникам дорожного движения, пешеходам, пользователям средств индивидуальной мобильности, инвалидных колясок и должны размещаться от зданий, строений, сооружений, дорог, транспортных и инженерных коммуникаций на расстоянии в соответствии с действующим законодательством:</w:t>
      </w:r>
    </w:p>
    <w:p w:rsidR="0062425C" w:rsidRDefault="0062425C">
      <w:pPr>
        <w:pStyle w:val="ConsPlusNormal"/>
        <w:spacing w:before="220"/>
        <w:ind w:firstLine="540"/>
        <w:jc w:val="both"/>
      </w:pPr>
      <w:r>
        <w:t>12.4.8.1. размеры саженцев для размещения в емкостях мобильного озеленения:</w:t>
      </w:r>
    </w:p>
    <w:p w:rsidR="0062425C" w:rsidRDefault="0062425C">
      <w:pPr>
        <w:pStyle w:val="ConsPlusNormal"/>
        <w:spacing w:before="220"/>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62425C" w:rsidRDefault="0062425C">
      <w:pPr>
        <w:pStyle w:val="ConsPlusNormal"/>
        <w:spacing w:before="220"/>
        <w:ind w:firstLine="540"/>
        <w:jc w:val="both"/>
      </w:pPr>
      <w:r>
        <w:t>кустарники - высотой не ниже 0,3 м от поверхности земли, допускается высадка без кома;</w:t>
      </w:r>
    </w:p>
    <w:p w:rsidR="0062425C" w:rsidRDefault="0062425C">
      <w:pPr>
        <w:pStyle w:val="ConsPlusNormal"/>
        <w:spacing w:before="220"/>
        <w:ind w:firstLine="540"/>
        <w:jc w:val="both"/>
      </w:pPr>
      <w:r>
        <w:t>12.4.8.2. ассортимент древесно-кустарниковых и многолетних травянистых растений для мобильного озеленения следует подбирать с учетом зимостойкости, засухоустойчивости, возможности перемещения контейнера в закрытые помещения или укрытия теплоизолирующими материалами в холодный период года;</w:t>
      </w:r>
    </w:p>
    <w:p w:rsidR="0062425C" w:rsidRDefault="0062425C">
      <w:pPr>
        <w:pStyle w:val="ConsPlusNormal"/>
        <w:spacing w:before="220"/>
        <w:ind w:firstLine="540"/>
        <w:jc w:val="both"/>
      </w:pPr>
      <w:r>
        <w:t>12.4.8.3. минимальные размеры емкостей мобильного озеленения составляют:</w:t>
      </w:r>
    </w:p>
    <w:p w:rsidR="0062425C" w:rsidRDefault="0062425C">
      <w:pPr>
        <w:pStyle w:val="ConsPlusNormal"/>
        <w:spacing w:before="220"/>
        <w:ind w:firstLine="540"/>
        <w:jc w:val="both"/>
      </w:pPr>
      <w:r>
        <w:t>для деревьев высотой от 2 до 3 м - длина не менее 1,5-2 м, ширина не менее 1,5-2 м, высота не менее 1,0-1,2 м,</w:t>
      </w:r>
    </w:p>
    <w:p w:rsidR="0062425C" w:rsidRDefault="0062425C">
      <w:pPr>
        <w:pStyle w:val="ConsPlusNormal"/>
        <w:spacing w:before="220"/>
        <w:ind w:firstLine="540"/>
        <w:jc w:val="both"/>
      </w:pPr>
      <w:r>
        <w:t>для деревьев высотой менее 2 м - длина не менее 1,2-1,5 м, ширина не менее 1,2-1,5 м, высота не менее 0,8-1,0 м,</w:t>
      </w:r>
    </w:p>
    <w:p w:rsidR="0062425C" w:rsidRDefault="0062425C">
      <w:pPr>
        <w:pStyle w:val="ConsPlusNormal"/>
        <w:spacing w:before="220"/>
        <w:ind w:firstLine="540"/>
        <w:jc w:val="both"/>
      </w:pPr>
      <w:r>
        <w:t>для высокорослых кустарников - длина не менее 0,8 м, ширина не менее 0,8 м, высота не менее 0,7 м,</w:t>
      </w:r>
    </w:p>
    <w:p w:rsidR="0062425C" w:rsidRDefault="0062425C">
      <w:pPr>
        <w:pStyle w:val="ConsPlusNormal"/>
        <w:spacing w:before="220"/>
        <w:ind w:firstLine="540"/>
        <w:jc w:val="both"/>
      </w:pPr>
      <w:r>
        <w:t>для среднерослых и низкорослых кустарников - длина не менее 0,7 м, ширина не менее 0,7 м, высота не менее 0,5 м,</w:t>
      </w:r>
    </w:p>
    <w:p w:rsidR="0062425C" w:rsidRDefault="0062425C">
      <w:pPr>
        <w:pStyle w:val="ConsPlusNormal"/>
        <w:spacing w:before="220"/>
        <w:ind w:firstLine="540"/>
        <w:jc w:val="both"/>
      </w:pPr>
      <w:r>
        <w:t>для однолетних и многолетних травянистых растений - высота не менее 0,3 м.</w:t>
      </w:r>
    </w:p>
    <w:p w:rsidR="0062425C" w:rsidRDefault="0062425C">
      <w:pPr>
        <w:pStyle w:val="ConsPlusNormal"/>
        <w:spacing w:before="22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62425C" w:rsidRDefault="0062425C">
      <w:pPr>
        <w:pStyle w:val="ConsPlusNormal"/>
        <w:spacing w:before="220"/>
        <w:ind w:firstLine="540"/>
        <w:jc w:val="both"/>
      </w:pPr>
      <w:r>
        <w:t>12.4.8.4. для мобильного озеленения используются емкости, выполненные из морозостойких, влагостойких, износостойких материалов (архитектурный бетон, бетон армированный, натуральный камень (гранит, сланец, кварцит), нержавеющая сталь, оцинкованная сталь, дерево (сосна, лиственница, рябина, дуб).</w:t>
      </w:r>
    </w:p>
    <w:p w:rsidR="0062425C" w:rsidRDefault="0062425C">
      <w:pPr>
        <w:pStyle w:val="ConsPlusNormal"/>
        <w:spacing w:before="220"/>
        <w:ind w:firstLine="540"/>
        <w:jc w:val="both"/>
      </w:pPr>
      <w:r>
        <w:t>Для устойчивости емкостей в качестве грунта допускается применять тяжелый субстрат с высокой влагоемкостью и высоким содержанием гумуса.</w:t>
      </w:r>
    </w:p>
    <w:p w:rsidR="0062425C" w:rsidRDefault="0062425C">
      <w:pPr>
        <w:pStyle w:val="ConsPlusNormal"/>
        <w:spacing w:before="220"/>
        <w:ind w:firstLine="540"/>
        <w:jc w:val="both"/>
      </w:pPr>
      <w:r>
        <w:t>12.4.9. При устройстве мобильного озеленения рекомендуется высаживать вечнозеленые растения, которые сохраняют декоративность в осенне-зимний период.</w:t>
      </w:r>
    </w:p>
    <w:p w:rsidR="0062425C" w:rsidRDefault="0062425C">
      <w:pPr>
        <w:pStyle w:val="ConsPlusNormal"/>
        <w:spacing w:before="220"/>
        <w:ind w:firstLine="540"/>
        <w:jc w:val="both"/>
      </w:pPr>
      <w:r>
        <w:t xml:space="preserve">12.4.10. На объекте озеленения общего пользования допускается организовывать аттракционы и устанавливать Нестационарные объекты в соответствии с муниципальными </w:t>
      </w:r>
      <w:r>
        <w:lastRenderedPageBreak/>
        <w:t>правовыми актами.</w:t>
      </w:r>
    </w:p>
    <w:p w:rsidR="0062425C" w:rsidRDefault="0062425C">
      <w:pPr>
        <w:pStyle w:val="ConsPlusNormal"/>
        <w:spacing w:before="220"/>
        <w:ind w:firstLine="540"/>
        <w:jc w:val="both"/>
      </w:pPr>
      <w:r>
        <w:t>12.5. Требования к мероприятиям по охране зеленых насаждений:</w:t>
      </w:r>
    </w:p>
    <w:p w:rsidR="0062425C" w:rsidRDefault="0062425C">
      <w:pPr>
        <w:pStyle w:val="ConsPlusNormal"/>
        <w:spacing w:before="22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62425C" w:rsidRDefault="0062425C">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62425C" w:rsidRDefault="0062425C">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62425C" w:rsidRDefault="0062425C">
      <w:pPr>
        <w:pStyle w:val="ConsPlusNormal"/>
        <w:spacing w:before="220"/>
        <w:ind w:firstLine="540"/>
        <w:jc w:val="both"/>
      </w:pPr>
      <w:r>
        <w:t>12.6. Листья и траву необходимо собирать в кучи с последующим компостированием или удалением.</w:t>
      </w:r>
    </w:p>
    <w:p w:rsidR="0062425C" w:rsidRDefault="0062425C">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62425C" w:rsidRDefault="0062425C">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62425C" w:rsidRDefault="0062425C">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62425C" w:rsidRDefault="0062425C">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62425C" w:rsidRDefault="0062425C">
      <w:pPr>
        <w:pStyle w:val="ConsPlusNormal"/>
        <w:spacing w:before="220"/>
        <w:ind w:firstLine="540"/>
        <w:jc w:val="both"/>
      </w:pPr>
      <w:r>
        <w:t>12.9. Порядок сноса и выполнения компенсационных посадок зеленых насаждений предусматривается Правилами.</w:t>
      </w:r>
    </w:p>
    <w:p w:rsidR="0062425C" w:rsidRDefault="0062425C">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Пермского муниципального округа Пермского края.</w:t>
      </w:r>
    </w:p>
    <w:p w:rsidR="0062425C" w:rsidRDefault="0062425C">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62425C" w:rsidRDefault="0062425C">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62425C" w:rsidRDefault="0062425C">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62425C" w:rsidRDefault="0062425C">
      <w:pPr>
        <w:pStyle w:val="ConsPlusNormal"/>
        <w:spacing w:before="220"/>
        <w:ind w:firstLine="540"/>
        <w:jc w:val="both"/>
      </w:pPr>
      <w:r>
        <w:t>ломать и портить деревья, кустарники, срывать листья и цветы,</w:t>
      </w:r>
    </w:p>
    <w:p w:rsidR="0062425C" w:rsidRDefault="0062425C">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62425C" w:rsidRDefault="0062425C">
      <w:pPr>
        <w:pStyle w:val="ConsPlusNormal"/>
        <w:spacing w:before="220"/>
        <w:ind w:firstLine="540"/>
        <w:jc w:val="both"/>
      </w:pPr>
      <w:r>
        <w:t xml:space="preserve">размещать движимые объекты на газонах и цветниках, за исключением случаев проведения </w:t>
      </w:r>
      <w:r>
        <w:lastRenderedPageBreak/>
        <w:t>необходимых работ на данных территориях, с условием обязательного проведения восстановительных работ,</w:t>
      </w:r>
    </w:p>
    <w:p w:rsidR="0062425C" w:rsidRDefault="0062425C">
      <w:pPr>
        <w:pStyle w:val="ConsPlusNormal"/>
        <w:spacing w:before="22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62425C" w:rsidRDefault="0062425C">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62425C" w:rsidRDefault="0062425C">
      <w:pPr>
        <w:pStyle w:val="ConsPlusNormal"/>
        <w:spacing w:before="220"/>
        <w:ind w:firstLine="540"/>
        <w:jc w:val="both"/>
      </w:pPr>
      <w:r>
        <w:t>осуществлять раскопку озелененных территорий под огороды,</w:t>
      </w:r>
    </w:p>
    <w:p w:rsidR="0062425C" w:rsidRDefault="0062425C">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62425C" w:rsidRDefault="0062425C">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62425C" w:rsidRDefault="0062425C">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лесов,</w:t>
      </w:r>
    </w:p>
    <w:p w:rsidR="0062425C" w:rsidRDefault="0062425C">
      <w:pPr>
        <w:pStyle w:val="ConsPlusNormal"/>
        <w:spacing w:before="220"/>
        <w:ind w:firstLine="540"/>
        <w:jc w:val="both"/>
      </w:pPr>
      <w:r>
        <w:t>сбрасывать смет и мусор на газоны, цветники,</w:t>
      </w:r>
    </w:p>
    <w:p w:rsidR="0062425C" w:rsidRDefault="0062425C">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62425C" w:rsidRDefault="0062425C">
      <w:pPr>
        <w:pStyle w:val="ConsPlusNormal"/>
        <w:spacing w:before="220"/>
        <w:ind w:firstLine="540"/>
        <w:jc w:val="both"/>
      </w:pPr>
      <w:r>
        <w:t>надрезать деревья для добычи сока, смолы, наносить им иные механические повреждения,</w:t>
      </w:r>
    </w:p>
    <w:p w:rsidR="0062425C" w:rsidRDefault="0062425C">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Пермского муниципального округа Пермского края,</w:t>
      </w:r>
    </w:p>
    <w:p w:rsidR="0062425C" w:rsidRDefault="0062425C">
      <w:pPr>
        <w:pStyle w:val="ConsPlusNormal"/>
        <w:spacing w:before="220"/>
        <w:ind w:firstLine="540"/>
        <w:jc w:val="both"/>
      </w:pPr>
      <w:r>
        <w:t>окрашивать зеленые насаждения, за исключением побелки нижних частей ствола деревьев,</w:t>
      </w:r>
    </w:p>
    <w:p w:rsidR="0062425C" w:rsidRDefault="0062425C">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Пермского муниципального округа Пермского края. В случае несогласования по времени года территориальный орган администрации Пермского муниципального округа Пермского края указывает период, благоприятный для обрезки кроны,</w:t>
      </w:r>
    </w:p>
    <w:p w:rsidR="0062425C" w:rsidRDefault="0062425C">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62425C" w:rsidRDefault="0062425C">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62425C" w:rsidRDefault="0062425C">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62425C" w:rsidRDefault="0062425C">
      <w:pPr>
        <w:pStyle w:val="ConsPlusNormal"/>
        <w:spacing w:before="220"/>
        <w:ind w:firstLine="540"/>
        <w:jc w:val="both"/>
      </w:pPr>
      <w:r>
        <w:lastRenderedPageBreak/>
        <w:t>использовать грунт, взятый с участка произрастания борщевика Сосновского, в качестве растительного грунта.</w:t>
      </w:r>
    </w:p>
    <w:p w:rsidR="0062425C" w:rsidRDefault="0062425C">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62425C" w:rsidRDefault="0062425C">
      <w:pPr>
        <w:pStyle w:val="ConsPlusNormal"/>
        <w:jc w:val="both"/>
      </w:pPr>
    </w:p>
    <w:p w:rsidR="0062425C" w:rsidRDefault="0062425C">
      <w:pPr>
        <w:pStyle w:val="ConsPlusTitle"/>
        <w:jc w:val="center"/>
        <w:outlineLvl w:val="1"/>
      </w:pPr>
      <w:r>
        <w:t>XIII. Порядок проведения земляных работ</w:t>
      </w:r>
    </w:p>
    <w:p w:rsidR="0062425C" w:rsidRDefault="0062425C">
      <w:pPr>
        <w:pStyle w:val="ConsPlusNormal"/>
        <w:jc w:val="both"/>
      </w:pPr>
    </w:p>
    <w:p w:rsidR="0062425C" w:rsidRDefault="0062425C">
      <w:pPr>
        <w:pStyle w:val="ConsPlusNormal"/>
        <w:ind w:firstLine="540"/>
        <w:jc w:val="both"/>
      </w:pPr>
      <w:r>
        <w:t>13.1. Производство земляных работ на территории Пермского муниципального округа Пермского края допускается на основании разрешения, выдаваемого территориальным органом администрации Пермского муниципального округа Пермского края заказчику земляных работ (далее - заказчик).</w:t>
      </w:r>
    </w:p>
    <w:p w:rsidR="0062425C" w:rsidRDefault="0062425C">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62425C" w:rsidRDefault="0062425C">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62425C" w:rsidRDefault="0062425C">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Пермского муниципального округа Пермского края телефонограммой в течение одного часа с момента обнаружения аварии.</w:t>
      </w:r>
    </w:p>
    <w:p w:rsidR="0062425C" w:rsidRDefault="0062425C">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62425C" w:rsidRDefault="0062425C">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62425C" w:rsidRDefault="0062425C">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62425C" w:rsidRDefault="0062425C">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Пермского муниципального округа Пермского края,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Пермского муниципального округа Пермского края, осуществляющим функции по обеспечению безопасности дорожного движения на автомобильных дорогах местного значения в границах населенных пунктов Пермского муниципального округа Пермского края, и разрешения на производство земляных работ.</w:t>
      </w:r>
    </w:p>
    <w:p w:rsidR="0062425C" w:rsidRDefault="0062425C">
      <w:pPr>
        <w:pStyle w:val="ConsPlusNormal"/>
        <w:spacing w:before="220"/>
        <w:ind w:firstLine="540"/>
        <w:jc w:val="both"/>
      </w:pPr>
      <w:r>
        <w:t>13.5. Порядок производства земляных работ на территории Пермского муниципального округа Пермского края:</w:t>
      </w:r>
    </w:p>
    <w:p w:rsidR="0062425C" w:rsidRDefault="0062425C">
      <w:pPr>
        <w:pStyle w:val="ConsPlusNormal"/>
        <w:spacing w:before="220"/>
        <w:ind w:firstLine="540"/>
        <w:jc w:val="both"/>
      </w:pPr>
      <w:r>
        <w:t>13.5.1. лицо, производящее земляные работы, обязано:</w:t>
      </w:r>
    </w:p>
    <w:p w:rsidR="0062425C" w:rsidRDefault="0062425C">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62425C" w:rsidRDefault="0062425C">
      <w:pPr>
        <w:pStyle w:val="ConsPlusNormal"/>
        <w:spacing w:before="220"/>
        <w:ind w:firstLine="540"/>
        <w:jc w:val="both"/>
      </w:pPr>
      <w:r>
        <w:t>13.5.1.2. при организации земляных работ выполнить следующие требования:</w:t>
      </w:r>
    </w:p>
    <w:p w:rsidR="0062425C" w:rsidRDefault="0062425C">
      <w:pPr>
        <w:pStyle w:val="ConsPlusNormal"/>
        <w:spacing w:before="220"/>
        <w:ind w:firstLine="540"/>
        <w:jc w:val="both"/>
      </w:pPr>
      <w:r>
        <w:t xml:space="preserve">оградить деревья, находящиеся на территории, прилегающей к границам раскопки, </w:t>
      </w:r>
      <w:r>
        <w:lastRenderedPageBreak/>
        <w:t>сплошными щитами высотой не менее 1 м,</w:t>
      </w:r>
    </w:p>
    <w:p w:rsidR="0062425C" w:rsidRDefault="0062425C">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62425C" w:rsidRDefault="0062425C">
      <w:pPr>
        <w:pStyle w:val="ConsPlusNormal"/>
        <w:spacing w:before="220"/>
        <w:ind w:firstLine="540"/>
        <w:jc w:val="both"/>
      </w:pPr>
      <w:r>
        <w:t>обеспечить безопасность движения транспорта и пешеходов,</w:t>
      </w:r>
    </w:p>
    <w:p w:rsidR="0062425C" w:rsidRDefault="0062425C">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62425C" w:rsidRDefault="0062425C">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62425C" w:rsidRDefault="0062425C">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62425C" w:rsidRDefault="0062425C">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62425C" w:rsidRDefault="0062425C">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62425C" w:rsidRDefault="0062425C">
      <w:pPr>
        <w:pStyle w:val="ConsPlusNormal"/>
        <w:spacing w:before="220"/>
        <w:ind w:firstLine="540"/>
        <w:jc w:val="both"/>
      </w:pPr>
      <w:r>
        <w:t xml:space="preserve">при производстве работ на дорогах установить сигнальные фонари красного цвета и дорожные знаки в соответствии с действующими </w:t>
      </w:r>
      <w:hyperlink r:id="rId21">
        <w:r>
          <w:rPr>
            <w:color w:val="0000FF"/>
          </w:rPr>
          <w:t>правилами</w:t>
        </w:r>
      </w:hyperlink>
      <w:r>
        <w:t xml:space="preserve"> дорожного движения. В темное время суток место производства работ должно быть освещено,</w:t>
      </w:r>
    </w:p>
    <w:p w:rsidR="0062425C" w:rsidRDefault="0062425C">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Пермского муниципального округа Пермского края,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62425C" w:rsidRDefault="0062425C">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62425C" w:rsidRDefault="0062425C">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62425C" w:rsidRDefault="0062425C">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62425C" w:rsidRDefault="0062425C">
      <w:pPr>
        <w:pStyle w:val="ConsPlusNormal"/>
        <w:spacing w:before="220"/>
        <w:ind w:firstLine="540"/>
        <w:jc w:val="both"/>
      </w:pPr>
      <w:r>
        <w:lastRenderedPageBreak/>
        <w:t>вывозить грунт при разработке траншеи без складирования на месте производства работ по мере его образования;</w:t>
      </w:r>
    </w:p>
    <w:p w:rsidR="0062425C" w:rsidRDefault="0062425C">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62425C" w:rsidRDefault="0062425C">
      <w:pPr>
        <w:pStyle w:val="ConsPlusNormal"/>
        <w:spacing w:before="220"/>
        <w:ind w:firstLine="540"/>
        <w:jc w:val="both"/>
      </w:pPr>
      <w:r>
        <w:t>высота ограждения участка производства земляных работ - не менее 1,2 м,</w:t>
      </w:r>
    </w:p>
    <w:p w:rsidR="0062425C" w:rsidRDefault="0062425C">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62425C" w:rsidRDefault="0062425C">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62425C" w:rsidRDefault="0062425C">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62425C" w:rsidRDefault="0062425C">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62425C" w:rsidRDefault="0062425C">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62425C" w:rsidRDefault="0062425C">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62425C" w:rsidRDefault="0062425C">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62425C" w:rsidRDefault="0062425C">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Пермского муниципального округа Пермского края, осуществляющих функции управления в сфере благоустройства, а также в сфере экологии и природопользования,</w:t>
      </w:r>
    </w:p>
    <w:p w:rsidR="0062425C" w:rsidRDefault="0062425C">
      <w:pPr>
        <w:pStyle w:val="ConsPlusNormal"/>
        <w:spacing w:before="220"/>
        <w:ind w:firstLine="540"/>
        <w:jc w:val="both"/>
      </w:pPr>
      <w:r>
        <w:t>выносить грунт или грязь колесами автотранспорта на территорию населенных пунктов,</w:t>
      </w:r>
    </w:p>
    <w:p w:rsidR="0062425C" w:rsidRDefault="0062425C">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Пермского муниципального округа Пермского края;</w:t>
      </w:r>
    </w:p>
    <w:p w:rsidR="0062425C" w:rsidRDefault="0062425C">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62425C" w:rsidRDefault="0062425C">
      <w:pPr>
        <w:pStyle w:val="ConsPlusNormal"/>
        <w:spacing w:before="220"/>
        <w:ind w:firstLine="540"/>
        <w:jc w:val="both"/>
      </w:pPr>
      <w:r>
        <w:t xml:space="preserve">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w:t>
      </w:r>
      <w:r>
        <w:lastRenderedPageBreak/>
        <w:t>а также сохранность расположенных рядом подземных и наземных сооружений.</w:t>
      </w:r>
    </w:p>
    <w:p w:rsidR="0062425C" w:rsidRDefault="0062425C">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62425C" w:rsidRDefault="0062425C">
      <w:pPr>
        <w:pStyle w:val="ConsPlusNormal"/>
        <w:spacing w:before="220"/>
        <w:ind w:firstLine="540"/>
        <w:jc w:val="both"/>
      </w:pPr>
      <w:r>
        <w:t>Работа по просроченному разрешению считается работой без разрешения.</w:t>
      </w:r>
    </w:p>
    <w:p w:rsidR="0062425C" w:rsidRDefault="0062425C">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62425C" w:rsidRDefault="0062425C">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Пермского муниципального округа Пермского края.</w:t>
      </w:r>
    </w:p>
    <w:p w:rsidR="0062425C" w:rsidRDefault="0062425C">
      <w:pPr>
        <w:pStyle w:val="ConsPlusNormal"/>
        <w:jc w:val="both"/>
      </w:pPr>
    </w:p>
    <w:p w:rsidR="0062425C" w:rsidRDefault="0062425C">
      <w:pPr>
        <w:pStyle w:val="ConsPlusTitle"/>
        <w:jc w:val="center"/>
        <w:outlineLvl w:val="1"/>
      </w:pPr>
      <w:r>
        <w:t>XIV. Организация стоков поверхностных сточных вод</w:t>
      </w:r>
    </w:p>
    <w:p w:rsidR="0062425C" w:rsidRDefault="0062425C">
      <w:pPr>
        <w:pStyle w:val="ConsPlusTitle"/>
        <w:jc w:val="center"/>
      </w:pPr>
      <w:r>
        <w:t>на территории Пермского муниципального округа Пермского</w:t>
      </w:r>
    </w:p>
    <w:p w:rsidR="0062425C" w:rsidRDefault="0062425C">
      <w:pPr>
        <w:pStyle w:val="ConsPlusTitle"/>
        <w:jc w:val="center"/>
      </w:pPr>
      <w:r>
        <w:t>края. Порядок пользования системой ливневой канализации</w:t>
      </w:r>
    </w:p>
    <w:p w:rsidR="0062425C" w:rsidRDefault="0062425C">
      <w:pPr>
        <w:pStyle w:val="ConsPlusTitle"/>
        <w:jc w:val="center"/>
      </w:pPr>
      <w:r>
        <w:t>на территории населенных пунктов Пермского муниципального</w:t>
      </w:r>
    </w:p>
    <w:p w:rsidR="0062425C" w:rsidRDefault="0062425C">
      <w:pPr>
        <w:pStyle w:val="ConsPlusTitle"/>
        <w:jc w:val="center"/>
      </w:pPr>
      <w:r>
        <w:t>округа Пермского края</w:t>
      </w:r>
    </w:p>
    <w:p w:rsidR="0062425C" w:rsidRDefault="0062425C">
      <w:pPr>
        <w:pStyle w:val="ConsPlusNormal"/>
        <w:jc w:val="both"/>
      </w:pPr>
    </w:p>
    <w:p w:rsidR="0062425C" w:rsidRDefault="0062425C">
      <w:pPr>
        <w:pStyle w:val="ConsPlusNormal"/>
        <w:ind w:firstLine="540"/>
        <w:jc w:val="both"/>
      </w:pPr>
      <w:r>
        <w:t>14.1. Организация стоков поверхностных сточных вод с территории Пермского муниципального округа Пермского края осуществляется с учетом существующего рельефа местности, геологических и гидрологических условий с использованием организованного поверхностного сбора.</w:t>
      </w:r>
    </w:p>
    <w:p w:rsidR="0062425C" w:rsidRDefault="0062425C">
      <w:pPr>
        <w:pStyle w:val="ConsPlusNormal"/>
        <w:spacing w:before="220"/>
        <w:ind w:firstLine="540"/>
        <w:jc w:val="both"/>
      </w:pPr>
      <w:r>
        <w:t>К поверхностным сточным водам относятся ливневые, дождевые, талые, поливомоечные воды.</w:t>
      </w:r>
    </w:p>
    <w:p w:rsidR="0062425C" w:rsidRDefault="0062425C">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62425C" w:rsidRDefault="0062425C">
      <w:pPr>
        <w:pStyle w:val="ConsPlusNormal"/>
        <w:spacing w:before="220"/>
        <w:ind w:firstLine="540"/>
        <w:jc w:val="both"/>
      </w:pPr>
      <w:r>
        <w:t>с придомовых, прилегающих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62425C" w:rsidRDefault="0062425C">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62425C" w:rsidRDefault="0062425C">
      <w:pPr>
        <w:pStyle w:val="ConsPlusNormal"/>
        <w:spacing w:before="220"/>
        <w:ind w:firstLine="540"/>
        <w:jc w:val="both"/>
      </w:pPr>
      <w:r>
        <w:t>в границах территории общего пользования - функциональный орган администрации Пермского муниципального округа Пермского края, осуществляющий функции управления в сфере благоустройства.</w:t>
      </w:r>
    </w:p>
    <w:p w:rsidR="0062425C" w:rsidRDefault="0062425C">
      <w:pPr>
        <w:pStyle w:val="ConsPlusNormal"/>
        <w:spacing w:before="220"/>
        <w:ind w:firstLine="540"/>
        <w:jc w:val="both"/>
      </w:pPr>
      <w:r>
        <w:t>14.3. К мерам защиты территории от скопления поверхностных сточных вод относятся:</w:t>
      </w:r>
    </w:p>
    <w:p w:rsidR="0062425C" w:rsidRDefault="0062425C">
      <w:pPr>
        <w:pStyle w:val="ConsPlusNormal"/>
        <w:spacing w:before="220"/>
        <w:ind w:firstLine="540"/>
        <w:jc w:val="both"/>
      </w:pPr>
      <w:r>
        <w:t>выбор способа отведения поверхностных сточных вод,</w:t>
      </w:r>
    </w:p>
    <w:p w:rsidR="0062425C" w:rsidRDefault="0062425C">
      <w:pPr>
        <w:pStyle w:val="ConsPlusNormal"/>
        <w:spacing w:before="220"/>
        <w:ind w:firstLine="540"/>
        <w:jc w:val="both"/>
      </w:pPr>
      <w:r>
        <w:t>осуществление мероприятий по организации отведения поверхностных сточных вод.</w:t>
      </w:r>
    </w:p>
    <w:p w:rsidR="0062425C" w:rsidRDefault="0062425C">
      <w:pPr>
        <w:pStyle w:val="ConsPlusNormal"/>
        <w:spacing w:before="220"/>
        <w:ind w:firstLine="540"/>
        <w:jc w:val="both"/>
      </w:pPr>
      <w:bookmarkStart w:id="19" w:name="P1117"/>
      <w:bookmarkEnd w:id="19"/>
      <w:r>
        <w:t xml:space="preserve">14.3.1. Выбор способа отведения поверхностных сточных вод производится с учетом </w:t>
      </w:r>
      <w:r>
        <w:lastRenderedPageBreak/>
        <w:t>технической возможности в соответствии с законодательством.</w:t>
      </w:r>
    </w:p>
    <w:p w:rsidR="0062425C" w:rsidRDefault="0062425C">
      <w:pPr>
        <w:pStyle w:val="ConsPlusNormal"/>
        <w:spacing w:before="22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62425C" w:rsidRDefault="0062425C">
      <w:pPr>
        <w:pStyle w:val="ConsPlusNormal"/>
        <w:spacing w:before="220"/>
        <w:ind w:firstLine="540"/>
        <w:jc w:val="both"/>
      </w:pPr>
      <w:r>
        <w:t>закрытой системы отведения (подземная сеть трубопроводов и сооружений на них),</w:t>
      </w:r>
    </w:p>
    <w:p w:rsidR="0062425C" w:rsidRDefault="0062425C">
      <w:pPr>
        <w:pStyle w:val="ConsPlusNormal"/>
        <w:spacing w:before="22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62425C" w:rsidRDefault="0062425C">
      <w:pPr>
        <w:pStyle w:val="ConsPlusNormal"/>
        <w:spacing w:before="220"/>
        <w:ind w:firstLine="540"/>
        <w:jc w:val="both"/>
      </w:pPr>
      <w:r>
        <w:t>14.3.2. К мероприятиям по организации отведения поверхностных сточных вод относятся:</w:t>
      </w:r>
    </w:p>
    <w:p w:rsidR="0062425C" w:rsidRDefault="0062425C">
      <w:pPr>
        <w:pStyle w:val="ConsPlusNormal"/>
        <w:spacing w:before="22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126">
        <w:r>
          <w:rPr>
            <w:color w:val="0000FF"/>
          </w:rPr>
          <w:t>пунктом 14.4</w:t>
        </w:r>
      </w:hyperlink>
      <w:r>
        <w:t xml:space="preserve"> Правил,</w:t>
      </w:r>
    </w:p>
    <w:p w:rsidR="0062425C" w:rsidRDefault="0062425C">
      <w:pPr>
        <w:pStyle w:val="ConsPlusNormal"/>
        <w:spacing w:before="220"/>
        <w:ind w:firstLine="540"/>
        <w:jc w:val="both"/>
      </w:pPr>
      <w:r>
        <w:t xml:space="preserve">организация работ по созданию одной из систем в соответствии с </w:t>
      </w:r>
      <w:hyperlink w:anchor="P1117">
        <w:r>
          <w:rPr>
            <w:color w:val="0000FF"/>
          </w:rPr>
          <w:t>подпунктом 14.3.1</w:t>
        </w:r>
      </w:hyperlink>
      <w:r>
        <w:t xml:space="preserve"> Правил.</w:t>
      </w:r>
    </w:p>
    <w:p w:rsidR="0062425C" w:rsidRDefault="0062425C">
      <w:pPr>
        <w:pStyle w:val="ConsPlusNormal"/>
        <w:spacing w:before="22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62425C" w:rsidRDefault="0062425C">
      <w:pPr>
        <w:pStyle w:val="ConsPlusNormal"/>
        <w:spacing w:before="22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62425C" w:rsidRDefault="0062425C">
      <w:pPr>
        <w:pStyle w:val="ConsPlusNormal"/>
        <w:spacing w:before="220"/>
        <w:ind w:firstLine="540"/>
        <w:jc w:val="both"/>
      </w:pPr>
      <w:bookmarkStart w:id="20" w:name="P1126"/>
      <w:bookmarkEnd w:id="20"/>
      <w:r>
        <w:t>14.4. Прием поверхностных сточных вод от земельного участка и (или) зданий, строений, сооружений в систему ливневой канализации населенных пунктов Пермского муниципального округа Пермского края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w:t>
      </w:r>
    </w:p>
    <w:p w:rsidR="0062425C" w:rsidRDefault="0062425C">
      <w:pPr>
        <w:pStyle w:val="ConsPlusNormal"/>
        <w:spacing w:before="220"/>
        <w:ind w:firstLine="540"/>
        <w:jc w:val="both"/>
      </w:pPr>
      <w:r>
        <w:t>При отсутствии договора пользование системой ливневой канализации является самовольным.</w:t>
      </w:r>
    </w:p>
    <w:p w:rsidR="0062425C" w:rsidRDefault="0062425C">
      <w:pPr>
        <w:pStyle w:val="ConsPlusNormal"/>
        <w:spacing w:before="22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62425C" w:rsidRDefault="0062425C">
      <w:pPr>
        <w:pStyle w:val="ConsPlusNormal"/>
        <w:spacing w:before="22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62425C" w:rsidRDefault="0062425C">
      <w:pPr>
        <w:pStyle w:val="ConsPlusNormal"/>
        <w:spacing w:before="220"/>
        <w:ind w:firstLine="540"/>
        <w:jc w:val="both"/>
      </w:pPr>
      <w:r>
        <w:t>Сброс в систему ливневой канализации вод, не предусмотренных настоящим пунктом, не допускается.</w:t>
      </w:r>
    </w:p>
    <w:p w:rsidR="0062425C" w:rsidRDefault="0062425C">
      <w:pPr>
        <w:pStyle w:val="ConsPlusNormal"/>
        <w:spacing w:before="22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62425C" w:rsidRDefault="0062425C">
      <w:pPr>
        <w:pStyle w:val="ConsPlusNormal"/>
        <w:spacing w:before="220"/>
        <w:ind w:firstLine="540"/>
        <w:jc w:val="both"/>
      </w:pPr>
      <w:r>
        <w:t>14.7. Прием, транспортировка, очистка вод, предусмотренных Правилами, запрещаются в случаях:</w:t>
      </w:r>
    </w:p>
    <w:p w:rsidR="0062425C" w:rsidRDefault="0062425C">
      <w:pPr>
        <w:pStyle w:val="ConsPlusNormal"/>
        <w:spacing w:before="22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62425C" w:rsidRDefault="0062425C">
      <w:pPr>
        <w:pStyle w:val="ConsPlusNormal"/>
        <w:spacing w:before="220"/>
        <w:ind w:firstLine="540"/>
        <w:jc w:val="both"/>
      </w:pPr>
      <w:r>
        <w:lastRenderedPageBreak/>
        <w:t>получения предписания или решения контрольно-надзорных органов о прекращении отведения (сброса),</w:t>
      </w:r>
    </w:p>
    <w:p w:rsidR="0062425C" w:rsidRDefault="0062425C">
      <w:pPr>
        <w:pStyle w:val="ConsPlusNormal"/>
        <w:spacing w:before="22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62425C" w:rsidRDefault="0062425C">
      <w:pPr>
        <w:pStyle w:val="ConsPlusNormal"/>
        <w:jc w:val="both"/>
      </w:pPr>
    </w:p>
    <w:p w:rsidR="0062425C" w:rsidRDefault="0062425C">
      <w:pPr>
        <w:pStyle w:val="ConsPlusTitle"/>
        <w:jc w:val="center"/>
        <w:outlineLvl w:val="1"/>
      </w:pPr>
      <w:r>
        <w:t>XV. Требования к размещению и содержанию детских игровых,</w:t>
      </w:r>
    </w:p>
    <w:p w:rsidR="0062425C" w:rsidRDefault="0062425C">
      <w:pPr>
        <w:pStyle w:val="ConsPlusTitle"/>
        <w:jc w:val="center"/>
      </w:pPr>
      <w:r>
        <w:t>детских спортивных и спортивных площадок, площадок</w:t>
      </w:r>
    </w:p>
    <w:p w:rsidR="0062425C" w:rsidRDefault="0062425C">
      <w:pPr>
        <w:pStyle w:val="ConsPlusTitle"/>
        <w:jc w:val="center"/>
      </w:pPr>
      <w:r>
        <w:t>для выгула и дрессировки животных, парковок</w:t>
      </w:r>
    </w:p>
    <w:p w:rsidR="0062425C" w:rsidRDefault="0062425C">
      <w:pPr>
        <w:pStyle w:val="ConsPlusTitle"/>
        <w:jc w:val="center"/>
      </w:pPr>
      <w:r>
        <w:t>(парковочных мест)</w:t>
      </w:r>
    </w:p>
    <w:p w:rsidR="0062425C" w:rsidRDefault="0062425C">
      <w:pPr>
        <w:pStyle w:val="ConsPlusNormal"/>
        <w:jc w:val="both"/>
      </w:pPr>
    </w:p>
    <w:p w:rsidR="0062425C" w:rsidRDefault="0062425C">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62425C" w:rsidRDefault="0062425C">
      <w:pPr>
        <w:pStyle w:val="ConsPlusNormal"/>
        <w:spacing w:before="220"/>
        <w:ind w:firstLine="540"/>
        <w:jc w:val="both"/>
      </w:pPr>
      <w:r>
        <w:t>15.1.1. детские площадки:</w:t>
      </w:r>
    </w:p>
    <w:p w:rsidR="0062425C" w:rsidRDefault="0062425C">
      <w:pPr>
        <w:pStyle w:val="ConsPlusNormal"/>
        <w:spacing w:before="220"/>
        <w:ind w:firstLine="540"/>
        <w:jc w:val="both"/>
      </w:pPr>
      <w:r>
        <w:t>15.1.1.1. при благоустройстве территорий размещаются:</w:t>
      </w:r>
    </w:p>
    <w:p w:rsidR="0062425C" w:rsidRDefault="0062425C">
      <w:pPr>
        <w:pStyle w:val="ConsPlusNormal"/>
        <w:spacing w:before="220"/>
        <w:ind w:firstLine="540"/>
        <w:jc w:val="both"/>
      </w:pPr>
      <w:r>
        <w:t>детские игровые площадки,</w:t>
      </w:r>
    </w:p>
    <w:p w:rsidR="0062425C" w:rsidRDefault="0062425C">
      <w:pPr>
        <w:pStyle w:val="ConsPlusNormal"/>
        <w:spacing w:before="220"/>
        <w:ind w:firstLine="540"/>
        <w:jc w:val="both"/>
      </w:pPr>
      <w:r>
        <w:t>детские спортивные площадки.</w:t>
      </w:r>
    </w:p>
    <w:p w:rsidR="0062425C" w:rsidRDefault="0062425C">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62425C" w:rsidRDefault="0062425C">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22">
        <w:r>
          <w:rPr>
            <w:color w:val="0000FF"/>
          </w:rPr>
          <w:t>пунктов 8.12</w:t>
        </w:r>
      </w:hyperlink>
      <w:r>
        <w:t xml:space="preserve">, </w:t>
      </w:r>
      <w:hyperlink r:id="rId23">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62425C" w:rsidRDefault="0062425C">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62425C" w:rsidRDefault="0062425C">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62425C" w:rsidRDefault="0062425C">
      <w:pPr>
        <w:pStyle w:val="ConsPlusNormal"/>
        <w:spacing w:before="22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62425C" w:rsidRDefault="0062425C">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62425C" w:rsidRDefault="0062425C">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62425C" w:rsidRDefault="0062425C">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62425C" w:rsidRDefault="0062425C">
      <w:pPr>
        <w:pStyle w:val="ConsPlusNormal"/>
        <w:spacing w:before="220"/>
        <w:ind w:firstLine="540"/>
        <w:jc w:val="both"/>
      </w:pPr>
      <w:r>
        <w:t xml:space="preserve">15.1.1.3. детская игровая площадка организуется в виде отдельной площадки для возрастной </w:t>
      </w:r>
      <w:r>
        <w:lastRenderedPageBreak/>
        <w:t>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62425C" w:rsidRDefault="0062425C">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62425C" w:rsidRDefault="0062425C">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4">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62425C" w:rsidRDefault="0062425C">
      <w:pPr>
        <w:pStyle w:val="ConsPlusNormal"/>
        <w:spacing w:before="220"/>
        <w:ind w:firstLine="540"/>
        <w:jc w:val="both"/>
      </w:pPr>
      <w:r>
        <w:t>15.1.1.4. для детей от 3 до 16 лет создаются детские спортивные площадки.</w:t>
      </w:r>
    </w:p>
    <w:p w:rsidR="0062425C" w:rsidRDefault="0062425C">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25">
        <w:r>
          <w:rPr>
            <w:color w:val="0000FF"/>
          </w:rPr>
          <w:t>ГОСТ Р 55679-2013</w:t>
        </w:r>
      </w:hyperlink>
      <w:r>
        <w:t xml:space="preserve"> "Оборудование детских спортивных площадок. Безопасность при эксплуатации".</w:t>
      </w:r>
    </w:p>
    <w:p w:rsidR="0062425C" w:rsidRDefault="0062425C">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62425C" w:rsidRDefault="0062425C">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62425C" w:rsidRDefault="0062425C">
      <w:pPr>
        <w:pStyle w:val="ConsPlusNormal"/>
        <w:spacing w:before="22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62425C" w:rsidRDefault="0062425C">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62425C" w:rsidRDefault="0062425C">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62425C" w:rsidRDefault="0062425C">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62425C" w:rsidRDefault="0062425C">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62425C" w:rsidRDefault="0062425C">
      <w:pPr>
        <w:pStyle w:val="ConsPlusNormal"/>
        <w:spacing w:before="220"/>
        <w:ind w:firstLine="540"/>
        <w:jc w:val="both"/>
      </w:pPr>
      <w:r>
        <w:t>15.1.1.7. детские игровые площадки должны быть оборудованы:</w:t>
      </w:r>
    </w:p>
    <w:p w:rsidR="0062425C" w:rsidRDefault="0062425C">
      <w:pPr>
        <w:pStyle w:val="ConsPlusNormal"/>
        <w:spacing w:before="220"/>
        <w:ind w:firstLine="540"/>
        <w:jc w:val="both"/>
      </w:pPr>
      <w:r>
        <w:t>игровым оборудованием (песочницей, и (или) качелями, и (или) каруселью),</w:t>
      </w:r>
    </w:p>
    <w:p w:rsidR="0062425C" w:rsidRDefault="0062425C">
      <w:pPr>
        <w:pStyle w:val="ConsPlusNormal"/>
        <w:spacing w:before="220"/>
        <w:ind w:firstLine="540"/>
        <w:jc w:val="both"/>
      </w:pPr>
      <w:r>
        <w:t>малыми архитектурными формами (скамейкой, урной),</w:t>
      </w:r>
    </w:p>
    <w:p w:rsidR="0062425C" w:rsidRDefault="0062425C">
      <w:pPr>
        <w:pStyle w:val="ConsPlusNormal"/>
        <w:spacing w:before="220"/>
        <w:ind w:firstLine="540"/>
        <w:jc w:val="both"/>
      </w:pPr>
      <w:r>
        <w:t>осветительным оборудованием.</w:t>
      </w:r>
    </w:p>
    <w:p w:rsidR="0062425C" w:rsidRDefault="0062425C">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62425C" w:rsidRDefault="0062425C">
      <w:pPr>
        <w:pStyle w:val="ConsPlusNormal"/>
        <w:spacing w:before="220"/>
        <w:ind w:firstLine="540"/>
        <w:jc w:val="both"/>
      </w:pPr>
      <w:r>
        <w:lastRenderedPageBreak/>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62425C" w:rsidRDefault="0062425C">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62425C" w:rsidRDefault="0062425C">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62425C" w:rsidRDefault="0062425C">
      <w:pPr>
        <w:pStyle w:val="ConsPlusNormal"/>
        <w:spacing w:before="220"/>
        <w:ind w:firstLine="540"/>
        <w:jc w:val="both"/>
      </w:pPr>
      <w:r>
        <w:t>15.1.1.9.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62425C" w:rsidRDefault="0062425C">
      <w:pPr>
        <w:pStyle w:val="ConsPlusNormal"/>
        <w:spacing w:before="220"/>
        <w:ind w:firstLine="540"/>
        <w:jc w:val="both"/>
      </w:pPr>
      <w:r>
        <w:t>15.1.1.10.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62425C" w:rsidRDefault="0062425C">
      <w:pPr>
        <w:pStyle w:val="ConsPlusNormal"/>
        <w:spacing w:before="220"/>
        <w:ind w:firstLine="540"/>
        <w:jc w:val="both"/>
      </w:pPr>
      <w:r>
        <w:t>15.1.2. спортивные площадки:</w:t>
      </w:r>
    </w:p>
    <w:p w:rsidR="0062425C" w:rsidRDefault="0062425C">
      <w:pPr>
        <w:pStyle w:val="ConsPlusNormal"/>
        <w:spacing w:before="220"/>
        <w:ind w:firstLine="540"/>
        <w:jc w:val="both"/>
      </w:pPr>
      <w:r>
        <w:t>15.1.2.1. на территории Пермского муниципального округа Пермского края могут размещаться:</w:t>
      </w:r>
    </w:p>
    <w:p w:rsidR="0062425C" w:rsidRDefault="0062425C">
      <w:pPr>
        <w:pStyle w:val="ConsPlusNormal"/>
        <w:spacing w:before="22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62425C" w:rsidRDefault="0062425C">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62425C" w:rsidRDefault="0062425C">
      <w:pPr>
        <w:pStyle w:val="ConsPlusNormal"/>
        <w:spacing w:before="220"/>
        <w:ind w:firstLine="540"/>
        <w:jc w:val="both"/>
      </w:pPr>
      <w:r>
        <w:t>спортивные комплексы для занятий активными видами спорта,</w:t>
      </w:r>
    </w:p>
    <w:p w:rsidR="0062425C" w:rsidRDefault="0062425C">
      <w:pPr>
        <w:pStyle w:val="ConsPlusNormal"/>
        <w:spacing w:before="22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62425C" w:rsidRDefault="0062425C">
      <w:pPr>
        <w:pStyle w:val="ConsPlusNormal"/>
        <w:spacing w:before="220"/>
        <w:ind w:firstLine="540"/>
        <w:jc w:val="both"/>
      </w:pPr>
      <w:r>
        <w:t>площадки воздушно-силовой атлетики;</w:t>
      </w:r>
    </w:p>
    <w:p w:rsidR="0062425C" w:rsidRDefault="0062425C">
      <w:pPr>
        <w:pStyle w:val="ConsPlusNormal"/>
        <w:spacing w:before="22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62425C" w:rsidRDefault="0062425C">
      <w:pPr>
        <w:pStyle w:val="ConsPlusNormal"/>
        <w:spacing w:before="22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62425C" w:rsidRDefault="0062425C">
      <w:pPr>
        <w:pStyle w:val="ConsPlusNormal"/>
        <w:spacing w:before="22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62425C" w:rsidRDefault="0062425C">
      <w:pPr>
        <w:pStyle w:val="ConsPlusNormal"/>
        <w:spacing w:before="22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w:t>
      </w:r>
    </w:p>
    <w:p w:rsidR="0062425C" w:rsidRDefault="0062425C">
      <w:pPr>
        <w:pStyle w:val="ConsPlusNormal"/>
        <w:spacing w:before="220"/>
        <w:ind w:firstLine="540"/>
        <w:jc w:val="both"/>
      </w:pPr>
      <w:r>
        <w:t xml:space="preserve">В зависимости от вида спортивной площадки и ее функционального назначения могут быть </w:t>
      </w:r>
      <w:r>
        <w:lastRenderedPageBreak/>
        <w:t>предусмотрены иные элементы благоустройства (ограждение, скамейки, зеленые насаждения и другие);</w:t>
      </w:r>
    </w:p>
    <w:p w:rsidR="0062425C" w:rsidRDefault="0062425C">
      <w:pPr>
        <w:pStyle w:val="ConsPlusNormal"/>
        <w:spacing w:before="22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62425C" w:rsidRDefault="0062425C">
      <w:pPr>
        <w:pStyle w:val="ConsPlusNormal"/>
        <w:spacing w:before="22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62425C" w:rsidRDefault="0062425C">
      <w:pPr>
        <w:pStyle w:val="ConsPlusNormal"/>
        <w:spacing w:before="22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62425C" w:rsidRDefault="0062425C">
      <w:pPr>
        <w:pStyle w:val="ConsPlusNormal"/>
        <w:spacing w:before="220"/>
        <w:ind w:firstLine="540"/>
        <w:jc w:val="both"/>
      </w:pPr>
      <w:r>
        <w:t>Поверхности спортивного оборудования должны быть устойчивыми к скольжению.</w:t>
      </w:r>
    </w:p>
    <w:p w:rsidR="0062425C" w:rsidRDefault="0062425C">
      <w:pPr>
        <w:pStyle w:val="ConsPlusNormal"/>
        <w:spacing w:before="22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62425C" w:rsidRDefault="0062425C">
      <w:pPr>
        <w:pStyle w:val="ConsPlusNormal"/>
        <w:spacing w:before="22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62425C" w:rsidRDefault="0062425C">
      <w:pPr>
        <w:pStyle w:val="ConsPlusNormal"/>
        <w:spacing w:before="22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62425C" w:rsidRDefault="0062425C">
      <w:pPr>
        <w:pStyle w:val="ConsPlusNormal"/>
        <w:spacing w:before="220"/>
        <w:ind w:firstLine="540"/>
        <w:jc w:val="both"/>
      </w:pPr>
      <w:r>
        <w:t>Покрытие спортивной площадки должно быть прочным, ремонтопригодным, экологичным, не допускающим скольжения.</w:t>
      </w:r>
    </w:p>
    <w:p w:rsidR="0062425C" w:rsidRDefault="0062425C">
      <w:pPr>
        <w:pStyle w:val="ConsPlusNormal"/>
        <w:spacing w:before="220"/>
        <w:ind w:firstLine="540"/>
        <w:jc w:val="both"/>
      </w:pPr>
      <w:r>
        <w:t>Выбор видов покрытия осуществляется в соответствии с их целевым назначением:</w:t>
      </w:r>
    </w:p>
    <w:p w:rsidR="0062425C" w:rsidRDefault="0062425C">
      <w:pPr>
        <w:pStyle w:val="ConsPlusNormal"/>
        <w:spacing w:before="22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62425C" w:rsidRDefault="0062425C">
      <w:pPr>
        <w:pStyle w:val="ConsPlusNormal"/>
        <w:spacing w:before="220"/>
        <w:ind w:firstLine="540"/>
        <w:jc w:val="both"/>
      </w:pPr>
      <w:r>
        <w:t>мягких - с учетом их специфических свойств при благоустройстве отдельных зон спортивных площадок.</w:t>
      </w:r>
    </w:p>
    <w:p w:rsidR="0062425C" w:rsidRDefault="0062425C">
      <w:pPr>
        <w:pStyle w:val="ConsPlusNormal"/>
        <w:spacing w:before="22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62425C" w:rsidRDefault="0062425C">
      <w:pPr>
        <w:pStyle w:val="ConsPlusNormal"/>
        <w:spacing w:before="220"/>
        <w:ind w:firstLine="540"/>
        <w:jc w:val="both"/>
      </w:pPr>
      <w:r>
        <w:t>На подходах к спортивной площадке для доступа маломобильных граждан применяются твердые покрытия.</w:t>
      </w:r>
    </w:p>
    <w:p w:rsidR="0062425C" w:rsidRDefault="0062425C">
      <w:pPr>
        <w:pStyle w:val="ConsPlusNormal"/>
        <w:spacing w:before="220"/>
        <w:ind w:firstLine="540"/>
        <w:jc w:val="both"/>
      </w:pPr>
      <w: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w:t>
      </w:r>
      <w:r>
        <w:lastRenderedPageBreak/>
        <w:t>на грунтовом основании или гравийной крошке, дерновое, из дробленой древесины, мягкое резиновое, мягкое синтетическое;</w:t>
      </w:r>
    </w:p>
    <w:p w:rsidR="0062425C" w:rsidRDefault="0062425C">
      <w:pPr>
        <w:pStyle w:val="ConsPlusNormal"/>
        <w:spacing w:before="22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62425C" w:rsidRDefault="0062425C">
      <w:pPr>
        <w:pStyle w:val="ConsPlusNormal"/>
        <w:spacing w:before="22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62425C" w:rsidRDefault="0062425C">
      <w:pPr>
        <w:pStyle w:val="ConsPlusNormal"/>
        <w:spacing w:before="22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62425C" w:rsidRDefault="0062425C">
      <w:pPr>
        <w:pStyle w:val="ConsPlusNormal"/>
        <w:spacing w:before="220"/>
        <w:ind w:firstLine="540"/>
        <w:jc w:val="both"/>
      </w:pPr>
      <w:r>
        <w:t>Места установки скамеек следует оборудовать твердыми видами покрытия;</w:t>
      </w:r>
    </w:p>
    <w:p w:rsidR="0062425C" w:rsidRDefault="0062425C">
      <w:pPr>
        <w:pStyle w:val="ConsPlusNormal"/>
        <w:spacing w:before="220"/>
        <w:ind w:firstLine="540"/>
        <w:jc w:val="both"/>
      </w:pPr>
      <w:r>
        <w:t>15.1.2.8. спортивные площадки должны быть оборудованы информационными стендами, содержащими информацию:</w:t>
      </w:r>
    </w:p>
    <w:p w:rsidR="0062425C" w:rsidRDefault="0062425C">
      <w:pPr>
        <w:pStyle w:val="ConsPlusNormal"/>
        <w:spacing w:before="220"/>
        <w:ind w:firstLine="540"/>
        <w:jc w:val="both"/>
      </w:pPr>
      <w:r>
        <w:t>о функциональных зонах спортивной площадки, расположении инфраструктуры и оборудования,</w:t>
      </w:r>
    </w:p>
    <w:p w:rsidR="0062425C" w:rsidRDefault="0062425C">
      <w:pPr>
        <w:pStyle w:val="ConsPlusNormal"/>
        <w:spacing w:before="22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62425C" w:rsidRDefault="0062425C">
      <w:pPr>
        <w:pStyle w:val="ConsPlusNormal"/>
        <w:spacing w:before="22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62425C" w:rsidRDefault="0062425C">
      <w:pPr>
        <w:pStyle w:val="ConsPlusNormal"/>
        <w:spacing w:before="220"/>
        <w:ind w:firstLine="540"/>
        <w:jc w:val="both"/>
      </w:pPr>
      <w:r>
        <w:t>номера телефонов экстренных служб.</w:t>
      </w:r>
    </w:p>
    <w:p w:rsidR="0062425C" w:rsidRDefault="0062425C">
      <w:pPr>
        <w:pStyle w:val="ConsPlusNormal"/>
        <w:spacing w:before="22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62425C" w:rsidRDefault="0062425C">
      <w:pPr>
        <w:pStyle w:val="ConsPlusNormal"/>
        <w:spacing w:before="22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62425C" w:rsidRDefault="0062425C">
      <w:pPr>
        <w:pStyle w:val="ConsPlusNormal"/>
        <w:spacing w:before="22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62425C" w:rsidRDefault="0062425C">
      <w:pPr>
        <w:pStyle w:val="ConsPlusNormal"/>
        <w:spacing w:before="22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62425C" w:rsidRDefault="0062425C">
      <w:pPr>
        <w:pStyle w:val="ConsPlusNormal"/>
        <w:spacing w:before="220"/>
        <w:ind w:firstLine="540"/>
        <w:jc w:val="both"/>
      </w:pPr>
      <w:r>
        <w:t>Размещение зеленых насаждений непосредственно в функциональных зонах спортивной площадки не допускается;</w:t>
      </w:r>
    </w:p>
    <w:p w:rsidR="0062425C" w:rsidRDefault="0062425C">
      <w:pPr>
        <w:pStyle w:val="ConsPlusNormal"/>
        <w:spacing w:before="22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62425C" w:rsidRDefault="0062425C">
      <w:pPr>
        <w:pStyle w:val="ConsPlusNormal"/>
        <w:spacing w:before="220"/>
        <w:ind w:firstLine="540"/>
        <w:jc w:val="both"/>
      </w:pPr>
      <w:r>
        <w:lastRenderedPageBreak/>
        <w:t>Содержание спортивного оборудования проводится в виде:</w:t>
      </w:r>
    </w:p>
    <w:p w:rsidR="0062425C" w:rsidRDefault="0062425C">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62425C" w:rsidRDefault="0062425C">
      <w:pPr>
        <w:pStyle w:val="ConsPlusNormal"/>
        <w:spacing w:before="22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62425C" w:rsidRDefault="0062425C">
      <w:pPr>
        <w:pStyle w:val="ConsPlusNormal"/>
        <w:spacing w:before="22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62425C" w:rsidRDefault="0062425C">
      <w:pPr>
        <w:pStyle w:val="ConsPlusNormal"/>
        <w:spacing w:before="22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62425C" w:rsidRDefault="0062425C">
      <w:pPr>
        <w:pStyle w:val="ConsPlusNormal"/>
        <w:spacing w:before="220"/>
        <w:ind w:firstLine="540"/>
        <w:jc w:val="both"/>
      </w:pPr>
      <w:r>
        <w:t>Содержание покрытия проводится регулярно не реже одного раза в месяц в виде:</w:t>
      </w:r>
    </w:p>
    <w:p w:rsidR="0062425C" w:rsidRDefault="0062425C">
      <w:pPr>
        <w:pStyle w:val="ConsPlusNormal"/>
        <w:spacing w:before="220"/>
        <w:ind w:firstLine="540"/>
        <w:jc w:val="both"/>
      </w:pPr>
      <w:r>
        <w:t>проверки достаточности толщины покрытия,</w:t>
      </w:r>
    </w:p>
    <w:p w:rsidR="0062425C" w:rsidRDefault="0062425C">
      <w:pPr>
        <w:pStyle w:val="ConsPlusNormal"/>
        <w:spacing w:before="22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62425C" w:rsidRDefault="0062425C">
      <w:pPr>
        <w:pStyle w:val="ConsPlusNormal"/>
        <w:spacing w:before="22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62425C" w:rsidRDefault="0062425C">
      <w:pPr>
        <w:pStyle w:val="ConsPlusNormal"/>
        <w:spacing w:before="220"/>
        <w:ind w:firstLine="540"/>
        <w:jc w:val="both"/>
      </w:pPr>
      <w:r>
        <w:t>15.1.3. площадки для выгула и дрессировки животных:</w:t>
      </w:r>
    </w:p>
    <w:p w:rsidR="0062425C" w:rsidRDefault="0062425C">
      <w:pPr>
        <w:pStyle w:val="ConsPlusNormal"/>
        <w:spacing w:before="220"/>
        <w:ind w:firstLine="540"/>
        <w:jc w:val="both"/>
      </w:pPr>
      <w:r>
        <w:t>15.1.3.1. обустройство площадок для выгула и дрессировки животных:</w:t>
      </w:r>
    </w:p>
    <w:p w:rsidR="0062425C" w:rsidRDefault="0062425C">
      <w:pPr>
        <w:pStyle w:val="ConsPlusNormal"/>
        <w:spacing w:before="220"/>
        <w:ind w:firstLine="540"/>
        <w:jc w:val="both"/>
      </w:pPr>
      <w:r>
        <w:t>15.1.3.1.1.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лесах и в логах;</w:t>
      </w:r>
    </w:p>
    <w:p w:rsidR="0062425C" w:rsidRDefault="0062425C">
      <w:pPr>
        <w:pStyle w:val="ConsPlusNormal"/>
        <w:spacing w:before="220"/>
        <w:ind w:firstLine="540"/>
        <w:jc w:val="both"/>
      </w:pPr>
      <w:r>
        <w:t>15.1.3.1.2.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62425C" w:rsidRDefault="0062425C">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62425C" w:rsidRDefault="0062425C">
      <w:pPr>
        <w:pStyle w:val="ConsPlusNormal"/>
        <w:spacing w:before="220"/>
        <w:ind w:firstLine="540"/>
        <w:jc w:val="both"/>
      </w:pPr>
      <w:r>
        <w:t>15.1.3.1.3.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лесах);</w:t>
      </w:r>
    </w:p>
    <w:p w:rsidR="0062425C" w:rsidRDefault="0062425C">
      <w:pPr>
        <w:pStyle w:val="ConsPlusNormal"/>
        <w:spacing w:before="220"/>
        <w:ind w:firstLine="540"/>
        <w:jc w:val="both"/>
      </w:pPr>
      <w:r>
        <w:t>15.1.3.1.4.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62425C" w:rsidRDefault="0062425C">
      <w:pPr>
        <w:pStyle w:val="ConsPlusNormal"/>
        <w:spacing w:before="220"/>
        <w:ind w:firstLine="540"/>
        <w:jc w:val="both"/>
      </w:pPr>
      <w:r>
        <w:lastRenderedPageBreak/>
        <w:t>15.1.3.1.5.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2425C" w:rsidRDefault="0062425C">
      <w:pPr>
        <w:pStyle w:val="ConsPlusNormal"/>
        <w:spacing w:before="220"/>
        <w:ind w:firstLine="540"/>
        <w:jc w:val="both"/>
      </w:pPr>
      <w:r>
        <w:t>15.1.3.1.6. на территории площадки необходимо предусматривать информационный стенд с правилами пользования площадкой;</w:t>
      </w:r>
    </w:p>
    <w:p w:rsidR="0062425C" w:rsidRDefault="0062425C">
      <w:pPr>
        <w:pStyle w:val="ConsPlusNormal"/>
        <w:spacing w:before="220"/>
        <w:ind w:firstLine="540"/>
        <w:jc w:val="both"/>
      </w:pPr>
      <w:r>
        <w:t>15.1.3.1.7. озеленение, за исключением площадок для выгула собак, расположенных в лесах, проектируется из периметральных плотных посадок высокого кустарника в виде живой изгороди или вертикального озеленения;</w:t>
      </w:r>
    </w:p>
    <w:p w:rsidR="0062425C" w:rsidRDefault="0062425C">
      <w:pPr>
        <w:pStyle w:val="ConsPlusNormal"/>
        <w:spacing w:before="220"/>
        <w:ind w:firstLine="540"/>
        <w:jc w:val="both"/>
      </w:pPr>
      <w:r>
        <w:t>15.1.3.1.8.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62425C" w:rsidRDefault="0062425C">
      <w:pPr>
        <w:pStyle w:val="ConsPlusNormal"/>
        <w:spacing w:before="220"/>
        <w:ind w:firstLine="540"/>
        <w:jc w:val="both"/>
      </w:pPr>
      <w:r>
        <w:t>15.1.3.1.9.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62425C" w:rsidRDefault="0062425C">
      <w:pPr>
        <w:pStyle w:val="ConsPlusNormal"/>
        <w:spacing w:before="220"/>
        <w:ind w:firstLine="540"/>
        <w:jc w:val="both"/>
      </w:pPr>
      <w:r>
        <w:t>15.1.3.1.10.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62425C" w:rsidRDefault="0062425C">
      <w:pPr>
        <w:pStyle w:val="ConsPlusNormal"/>
        <w:spacing w:before="220"/>
        <w:ind w:firstLine="540"/>
        <w:jc w:val="both"/>
      </w:pPr>
      <w:r>
        <w:t>15.1.3.1.11.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62425C" w:rsidRDefault="0062425C">
      <w:pPr>
        <w:pStyle w:val="ConsPlusNormal"/>
        <w:spacing w:before="220"/>
        <w:ind w:firstLine="540"/>
        <w:jc w:val="both"/>
      </w:pPr>
      <w:r>
        <w:t>15.1.3.1.12.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лесах;</w:t>
      </w:r>
    </w:p>
    <w:p w:rsidR="0062425C" w:rsidRDefault="0062425C">
      <w:pPr>
        <w:pStyle w:val="ConsPlusNormal"/>
        <w:spacing w:before="220"/>
        <w:ind w:firstLine="540"/>
        <w:jc w:val="both"/>
      </w:pPr>
      <w:r>
        <w:t>15.1.4. парковки (парковочные места):</w:t>
      </w:r>
    </w:p>
    <w:p w:rsidR="0062425C" w:rsidRDefault="0062425C">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62425C" w:rsidRDefault="0062425C">
      <w:pPr>
        <w:pStyle w:val="ConsPlusNormal"/>
        <w:spacing w:before="22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62425C" w:rsidRDefault="0062425C">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62425C" w:rsidRDefault="0062425C">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62425C" w:rsidRDefault="0062425C">
      <w:pPr>
        <w:pStyle w:val="ConsPlusNormal"/>
        <w:jc w:val="both"/>
      </w:pPr>
    </w:p>
    <w:p w:rsidR="0062425C" w:rsidRDefault="0062425C">
      <w:pPr>
        <w:pStyle w:val="ConsPlusTitle"/>
        <w:jc w:val="center"/>
        <w:outlineLvl w:val="1"/>
      </w:pPr>
      <w:r>
        <w:t>XVI. Порядок участия граждан и организаций в реализации</w:t>
      </w:r>
    </w:p>
    <w:p w:rsidR="0062425C" w:rsidRDefault="0062425C">
      <w:pPr>
        <w:pStyle w:val="ConsPlusTitle"/>
        <w:jc w:val="center"/>
      </w:pPr>
      <w:r>
        <w:t>мероприятий по благоустройству территории Пермского</w:t>
      </w:r>
    </w:p>
    <w:p w:rsidR="0062425C" w:rsidRDefault="0062425C">
      <w:pPr>
        <w:pStyle w:val="ConsPlusTitle"/>
        <w:jc w:val="center"/>
      </w:pPr>
      <w:r>
        <w:t>муниципального округа Пермского края</w:t>
      </w:r>
    </w:p>
    <w:p w:rsidR="0062425C" w:rsidRDefault="0062425C">
      <w:pPr>
        <w:pStyle w:val="ConsPlusNormal"/>
        <w:jc w:val="both"/>
      </w:pPr>
    </w:p>
    <w:p w:rsidR="0062425C" w:rsidRDefault="0062425C">
      <w:pPr>
        <w:pStyle w:val="ConsPlusNormal"/>
        <w:ind w:firstLine="540"/>
        <w:jc w:val="both"/>
      </w:pPr>
      <w:r>
        <w:t>16.1. Общественное участие в благоустройстве территории обеспечивается посредством:</w:t>
      </w:r>
    </w:p>
    <w:p w:rsidR="0062425C" w:rsidRDefault="0062425C">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62425C" w:rsidRDefault="0062425C">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62425C" w:rsidRDefault="0062425C">
      <w:pPr>
        <w:pStyle w:val="ConsPlusNormal"/>
        <w:spacing w:before="220"/>
        <w:ind w:firstLine="540"/>
        <w:jc w:val="both"/>
      </w:pPr>
      <w:r>
        <w:t>выполнения на основании соглашения, заключенного с территориальным органом администрации Пермского муниципального округа Пермского края, работ по содержанию территории,</w:t>
      </w:r>
    </w:p>
    <w:p w:rsidR="0062425C" w:rsidRDefault="0062425C">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Пермского муниципального округа Пермского края.</w:t>
      </w:r>
    </w:p>
    <w:p w:rsidR="0062425C" w:rsidRDefault="0062425C">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62425C" w:rsidRDefault="0062425C">
      <w:pPr>
        <w:pStyle w:val="ConsPlusNormal"/>
        <w:spacing w:before="220"/>
        <w:ind w:firstLine="540"/>
        <w:jc w:val="both"/>
      </w:pPr>
      <w:r>
        <w:t>16.2.1. физические и юридические лица, осуществляющие на территории Пермского муниципального округа Пермского края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62425C" w:rsidRDefault="0062425C">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62425C" w:rsidRDefault="0062425C">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62425C" w:rsidRDefault="0062425C">
      <w:pPr>
        <w:pStyle w:val="ConsPlusNormal"/>
        <w:spacing w:before="220"/>
        <w:ind w:firstLine="540"/>
        <w:jc w:val="both"/>
      </w:pPr>
      <w:r>
        <w:t>16.2.1.3. в зимний период:</w:t>
      </w:r>
    </w:p>
    <w:p w:rsidR="0062425C" w:rsidRDefault="0062425C">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62425C" w:rsidRDefault="0062425C">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62425C" w:rsidRDefault="0062425C">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62425C" w:rsidRDefault="0062425C">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62425C" w:rsidRDefault="0062425C">
      <w:pPr>
        <w:pStyle w:val="ConsPlusNormal"/>
        <w:spacing w:before="220"/>
        <w:ind w:firstLine="540"/>
        <w:jc w:val="both"/>
      </w:pPr>
      <w:r>
        <w:lastRenderedPageBreak/>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62425C" w:rsidRDefault="0062425C">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62425C" w:rsidRDefault="0062425C">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62425C" w:rsidRDefault="0062425C">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62425C" w:rsidRDefault="0062425C">
      <w:pPr>
        <w:pStyle w:val="ConsPlusNormal"/>
        <w:spacing w:before="220"/>
        <w:ind w:firstLine="540"/>
        <w:jc w:val="both"/>
      </w:pPr>
      <w:r>
        <w:t>соблюдение субподрядными организациями требований Правил, нормативных правовых актов,</w:t>
      </w:r>
    </w:p>
    <w:p w:rsidR="0062425C" w:rsidRDefault="0062425C">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62425C" w:rsidRDefault="0062425C">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62425C" w:rsidRDefault="0062425C">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62425C" w:rsidRDefault="0062425C">
      <w:pPr>
        <w:pStyle w:val="ConsPlusNormal"/>
        <w:jc w:val="both"/>
      </w:pPr>
    </w:p>
    <w:p w:rsidR="0062425C" w:rsidRDefault="0062425C">
      <w:pPr>
        <w:pStyle w:val="ConsPlusTitle"/>
        <w:jc w:val="center"/>
        <w:outlineLvl w:val="1"/>
      </w:pPr>
      <w:r>
        <w:t>XVII. Организация освещения территории Пермского</w:t>
      </w:r>
    </w:p>
    <w:p w:rsidR="0062425C" w:rsidRDefault="0062425C">
      <w:pPr>
        <w:pStyle w:val="ConsPlusTitle"/>
        <w:jc w:val="center"/>
      </w:pPr>
      <w:r>
        <w:t>муниципального округа Пермского края, праздничное оформление</w:t>
      </w:r>
    </w:p>
    <w:p w:rsidR="0062425C" w:rsidRDefault="0062425C">
      <w:pPr>
        <w:pStyle w:val="ConsPlusTitle"/>
        <w:jc w:val="center"/>
      </w:pPr>
      <w:r>
        <w:t>территории</w:t>
      </w:r>
    </w:p>
    <w:p w:rsidR="0062425C" w:rsidRDefault="0062425C">
      <w:pPr>
        <w:pStyle w:val="ConsPlusNormal"/>
        <w:jc w:val="both"/>
      </w:pPr>
    </w:p>
    <w:p w:rsidR="0062425C" w:rsidRDefault="0062425C">
      <w:pPr>
        <w:pStyle w:val="ConsPlusNormal"/>
        <w:ind w:firstLine="540"/>
        <w:jc w:val="both"/>
      </w:pPr>
      <w:r>
        <w:t>17.1. Организация освещения территории Пермского муниципального округа Пермского края:</w:t>
      </w:r>
    </w:p>
    <w:p w:rsidR="0062425C" w:rsidRDefault="0062425C">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62425C" w:rsidRDefault="0062425C">
      <w:pPr>
        <w:pStyle w:val="ConsPlusNormal"/>
        <w:spacing w:before="220"/>
        <w:ind w:firstLine="540"/>
        <w:jc w:val="both"/>
      </w:pPr>
      <w:r>
        <w:t>17.1.2. обеспечивается:</w:t>
      </w:r>
    </w:p>
    <w:p w:rsidR="0062425C" w:rsidRDefault="0062425C">
      <w:pPr>
        <w:pStyle w:val="ConsPlusNormal"/>
        <w:spacing w:before="220"/>
        <w:ind w:firstLine="540"/>
        <w:jc w:val="both"/>
      </w:pPr>
      <w:r>
        <w:t>на территории общего пользования - администрацией Пермского муниципального округа Пермского края,</w:t>
      </w:r>
    </w:p>
    <w:p w:rsidR="0062425C" w:rsidRDefault="0062425C">
      <w:pPr>
        <w:pStyle w:val="ConsPlusNormal"/>
        <w:spacing w:before="220"/>
        <w:ind w:firstLine="540"/>
        <w:jc w:val="both"/>
      </w:pPr>
      <w:r>
        <w:t xml:space="preserve">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w:t>
      </w:r>
      <w:r>
        <w:lastRenderedPageBreak/>
        <w:t>общего пользования, - указанными юридическими или физическими лицами.</w:t>
      </w:r>
    </w:p>
    <w:p w:rsidR="0062425C" w:rsidRDefault="0062425C">
      <w:pPr>
        <w:pStyle w:val="ConsPlusNormal"/>
        <w:spacing w:before="220"/>
        <w:ind w:firstLine="540"/>
        <w:jc w:val="both"/>
      </w:pPr>
      <w:r>
        <w:t>Порядок взаимодействия между функциональными, территориальными органами администрации Пермского муниципального округа Пермского края,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Пермского муниципального округа Пермского края утверждаются администрацией Пермского муниципального округа Пермского края.</w:t>
      </w:r>
    </w:p>
    <w:p w:rsidR="0062425C" w:rsidRDefault="0062425C">
      <w:pPr>
        <w:pStyle w:val="ConsPlusNormal"/>
        <w:spacing w:before="220"/>
        <w:ind w:firstLine="540"/>
        <w:jc w:val="both"/>
      </w:pPr>
      <w:r>
        <w:t>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62425C" w:rsidRDefault="0062425C">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Пермского муниципального округа Пермского края устанавливается администрацией Пермского муниципального округа Пермского края.</w:t>
      </w:r>
    </w:p>
    <w:p w:rsidR="0062425C" w:rsidRDefault="0062425C">
      <w:pPr>
        <w:pStyle w:val="ConsPlusNormal"/>
        <w:spacing w:before="220"/>
        <w:ind w:firstLine="540"/>
        <w:jc w:val="both"/>
      </w:pPr>
      <w:r>
        <w:t>17.3. Содержание установок освещения территории обеспечивают:</w:t>
      </w:r>
    </w:p>
    <w:p w:rsidR="0062425C" w:rsidRDefault="0062425C">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62425C" w:rsidRDefault="0062425C">
      <w:pPr>
        <w:pStyle w:val="ConsPlusNormal"/>
        <w:spacing w:before="220"/>
        <w:ind w:firstLine="540"/>
        <w:jc w:val="both"/>
      </w:pPr>
      <w:r>
        <w:t>на территории общего пользования - владелец установок наружного освещения.</w:t>
      </w:r>
    </w:p>
    <w:p w:rsidR="0062425C" w:rsidRDefault="0062425C">
      <w:pPr>
        <w:pStyle w:val="ConsPlusNormal"/>
        <w:spacing w:before="220"/>
        <w:ind w:firstLine="540"/>
        <w:jc w:val="both"/>
      </w:pPr>
      <w:r>
        <w:t>17.4. Архитектурно-художественная подсветка фасадов зданий, строений, сооружений:</w:t>
      </w:r>
    </w:p>
    <w:p w:rsidR="0062425C" w:rsidRDefault="0062425C">
      <w:pPr>
        <w:pStyle w:val="ConsPlusNormal"/>
        <w:spacing w:before="220"/>
        <w:ind w:firstLine="540"/>
        <w:jc w:val="both"/>
      </w:pPr>
      <w:r>
        <w:t>17.4.1. на территории Пермского муниципального округа Пермского края допускается размещение архитектурно-художественной подсветки на фасадах зданий, строений, сооружений в соответствии с Правилами.</w:t>
      </w:r>
    </w:p>
    <w:p w:rsidR="0062425C" w:rsidRDefault="0062425C">
      <w:pPr>
        <w:pStyle w:val="ConsPlusNormal"/>
        <w:spacing w:before="22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62425C" w:rsidRDefault="0062425C">
      <w:pPr>
        <w:pStyle w:val="ConsPlusNormal"/>
        <w:spacing w:before="22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62425C" w:rsidRDefault="0062425C">
      <w:pPr>
        <w:pStyle w:val="ConsPlusNormal"/>
        <w:spacing w:before="22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требованиям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w:t>
      </w:r>
      <w:hyperlink w:anchor="P2633">
        <w:r>
          <w:rPr>
            <w:color w:val="0000FF"/>
          </w:rPr>
          <w:t>приложении 13</w:t>
        </w:r>
      </w:hyperlink>
      <w:r>
        <w:t xml:space="preserve"> к Правилам.</w:t>
      </w:r>
    </w:p>
    <w:p w:rsidR="0062425C" w:rsidRDefault="0062425C">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62425C" w:rsidRDefault="0062425C">
      <w:pPr>
        <w:pStyle w:val="ConsPlusNormal"/>
        <w:spacing w:before="22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62425C" w:rsidRDefault="0062425C">
      <w:pPr>
        <w:pStyle w:val="ConsPlusNormal"/>
        <w:spacing w:before="220"/>
        <w:ind w:firstLine="540"/>
        <w:jc w:val="both"/>
      </w:pPr>
      <w:r>
        <w:t xml:space="preserve">В случаях, предусмотренных правовыми актами Пермского муниципального округа </w:t>
      </w:r>
      <w:r>
        <w:lastRenderedPageBreak/>
        <w:t>Пермского края, размещение архитектурно-художественной подсветки осуществляется за счет бюджета Пермского муниципального округа Пермского края функциональным органом администрации Пермского муниципального округа Пермского края, осуществляющим функции в сфере благоустройства;</w:t>
      </w:r>
    </w:p>
    <w:p w:rsidR="0062425C" w:rsidRDefault="0062425C">
      <w:pPr>
        <w:pStyle w:val="ConsPlusNormal"/>
        <w:spacing w:before="220"/>
        <w:ind w:firstLine="540"/>
        <w:jc w:val="both"/>
      </w:pPr>
      <w:r>
        <w:t xml:space="preserve">17.4.2. </w:t>
      </w:r>
      <w:hyperlink w:anchor="P2633">
        <w:r>
          <w:rPr>
            <w:color w:val="0000FF"/>
          </w:rPr>
          <w:t>примеры</w:t>
        </w:r>
      </w:hyperlink>
      <w:r>
        <w:t xml:space="preserve"> архитектурно-художественной подсветки фасадов зданий, строений, сооружений приведены в приложении 13 к Правилам.</w:t>
      </w:r>
    </w:p>
    <w:p w:rsidR="0062425C" w:rsidRDefault="0062425C">
      <w:pPr>
        <w:pStyle w:val="ConsPlusNormal"/>
        <w:spacing w:before="220"/>
        <w:ind w:firstLine="540"/>
        <w:jc w:val="both"/>
      </w:pPr>
      <w:r>
        <w:t>Виды архитектурно-художественной подсветки:</w:t>
      </w:r>
    </w:p>
    <w:p w:rsidR="0062425C" w:rsidRDefault="0062425C">
      <w:pPr>
        <w:pStyle w:val="ConsPlusNormal"/>
        <w:spacing w:before="220"/>
        <w:ind w:firstLine="540"/>
        <w:jc w:val="both"/>
      </w:pPr>
      <w:r>
        <w:t>общая заливающая подсветка - общее освещение всего фасада здания, строения, сооружения (</w:t>
      </w:r>
      <w:hyperlink w:anchor="P2637">
        <w:r>
          <w:rPr>
            <w:color w:val="0000FF"/>
          </w:rPr>
          <w:t>рис. 1</w:t>
        </w:r>
      </w:hyperlink>
      <w:r>
        <w:t xml:space="preserve"> приложения 13 к Правилам),</w:t>
      </w:r>
    </w:p>
    <w:p w:rsidR="0062425C" w:rsidRDefault="0062425C">
      <w:pPr>
        <w:pStyle w:val="ConsPlusNormal"/>
        <w:spacing w:before="22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2645">
        <w:r>
          <w:rPr>
            <w:color w:val="0000FF"/>
          </w:rPr>
          <w:t>рис. 2</w:t>
        </w:r>
      </w:hyperlink>
      <w:r>
        <w:t xml:space="preserve"> приложения 13 к Правилам),</w:t>
      </w:r>
    </w:p>
    <w:p w:rsidR="0062425C" w:rsidRDefault="0062425C">
      <w:pPr>
        <w:pStyle w:val="ConsPlusNormal"/>
        <w:spacing w:before="22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2653">
        <w:r>
          <w:rPr>
            <w:color w:val="0000FF"/>
          </w:rPr>
          <w:t>рис. 3</w:t>
        </w:r>
      </w:hyperlink>
      <w:r>
        <w:t xml:space="preserve"> приложения 13 к Правилам),</w:t>
      </w:r>
    </w:p>
    <w:p w:rsidR="0062425C" w:rsidRDefault="0062425C">
      <w:pPr>
        <w:pStyle w:val="ConsPlusNormal"/>
        <w:spacing w:before="22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2665">
        <w:r>
          <w:rPr>
            <w:color w:val="0000FF"/>
          </w:rPr>
          <w:t>рис. 4</w:t>
        </w:r>
      </w:hyperlink>
      <w:r>
        <w:t xml:space="preserve"> приложения 13 к Правилам),</w:t>
      </w:r>
    </w:p>
    <w:p w:rsidR="0062425C" w:rsidRDefault="0062425C">
      <w:pPr>
        <w:pStyle w:val="ConsPlusNormal"/>
        <w:spacing w:before="22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2673">
        <w:r>
          <w:rPr>
            <w:color w:val="0000FF"/>
          </w:rPr>
          <w:t>рис. 5</w:t>
        </w:r>
      </w:hyperlink>
      <w:r>
        <w:t xml:space="preserve"> приложения 13 к Правилам),</w:t>
      </w:r>
    </w:p>
    <w:p w:rsidR="0062425C" w:rsidRDefault="0062425C">
      <w:pPr>
        <w:pStyle w:val="ConsPlusNormal"/>
        <w:spacing w:before="220"/>
        <w:ind w:firstLine="540"/>
        <w:jc w:val="both"/>
      </w:pPr>
      <w:r>
        <w:t>динамическая подсветка - освещение фасада здания, строения, сооружения светом различных цветов и степени яркости (</w:t>
      </w:r>
      <w:hyperlink w:anchor="P2681">
        <w:r>
          <w:rPr>
            <w:color w:val="0000FF"/>
          </w:rPr>
          <w:t>рис. 6</w:t>
        </w:r>
      </w:hyperlink>
      <w:r>
        <w:t xml:space="preserve"> приложения 13 к Правилам),</w:t>
      </w:r>
    </w:p>
    <w:p w:rsidR="0062425C" w:rsidRDefault="0062425C">
      <w:pPr>
        <w:pStyle w:val="ConsPlusNormal"/>
        <w:spacing w:before="22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2689">
        <w:r>
          <w:rPr>
            <w:color w:val="0000FF"/>
          </w:rPr>
          <w:t>рис. 7</w:t>
        </w:r>
      </w:hyperlink>
      <w:r>
        <w:t xml:space="preserve"> приложения 13 к Правилам),</w:t>
      </w:r>
    </w:p>
    <w:p w:rsidR="0062425C" w:rsidRDefault="0062425C">
      <w:pPr>
        <w:pStyle w:val="ConsPlusNormal"/>
        <w:spacing w:before="22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2697">
        <w:r>
          <w:rPr>
            <w:color w:val="0000FF"/>
          </w:rPr>
          <w:t>рис. 8</w:t>
        </w:r>
      </w:hyperlink>
      <w:r>
        <w:t xml:space="preserve"> приложения 13 к Правилам).</w:t>
      </w:r>
    </w:p>
    <w:p w:rsidR="0062425C" w:rsidRDefault="0062425C">
      <w:pPr>
        <w:pStyle w:val="ConsPlusNormal"/>
        <w:spacing w:before="220"/>
        <w:ind w:firstLine="540"/>
        <w:jc w:val="both"/>
      </w:pPr>
      <w:r>
        <w:t>Виды архитектурно-художественной подсветки могут быть совмещены;</w:t>
      </w:r>
    </w:p>
    <w:p w:rsidR="0062425C" w:rsidRDefault="0062425C">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rsidR="0062425C" w:rsidRDefault="0062425C">
      <w:pPr>
        <w:pStyle w:val="ConsPlusNormal"/>
        <w:spacing w:before="22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62425C" w:rsidRDefault="0062425C">
      <w:pPr>
        <w:pStyle w:val="ConsPlusNormal"/>
        <w:spacing w:before="220"/>
        <w:ind w:firstLine="540"/>
        <w:jc w:val="both"/>
      </w:pPr>
      <w:r>
        <w:t xml:space="preserve">Для подсветки объекта культурного наследия должна применяться цветовая температура </w:t>
      </w:r>
      <w:r>
        <w:lastRenderedPageBreak/>
        <w:t>2700-3000 Кельвинов;</w:t>
      </w:r>
    </w:p>
    <w:p w:rsidR="0062425C" w:rsidRDefault="0062425C">
      <w:pPr>
        <w:pStyle w:val="ConsPlusNormal"/>
        <w:spacing w:before="22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62425C" w:rsidRDefault="0062425C">
      <w:pPr>
        <w:pStyle w:val="ConsPlusNormal"/>
        <w:spacing w:before="22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62425C" w:rsidRDefault="0062425C">
      <w:pPr>
        <w:pStyle w:val="ConsPlusNormal"/>
        <w:spacing w:before="22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62425C" w:rsidRDefault="0062425C">
      <w:pPr>
        <w:pStyle w:val="ConsPlusNormal"/>
        <w:spacing w:before="22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62425C" w:rsidRDefault="0062425C">
      <w:pPr>
        <w:pStyle w:val="ConsPlusNormal"/>
        <w:spacing w:before="22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62425C" w:rsidRDefault="0062425C">
      <w:pPr>
        <w:pStyle w:val="ConsPlusNormal"/>
        <w:spacing w:before="220"/>
        <w:ind w:firstLine="540"/>
        <w:jc w:val="both"/>
      </w:pPr>
      <w:r>
        <w:t>Теплые цвета фасада - красный, красно-оранжевый, оранжевый, желтый, желто-оранжевый, желто-зеленый.</w:t>
      </w:r>
    </w:p>
    <w:p w:rsidR="0062425C" w:rsidRDefault="0062425C">
      <w:pPr>
        <w:pStyle w:val="ConsPlusNormal"/>
        <w:spacing w:before="220"/>
        <w:ind w:firstLine="540"/>
        <w:jc w:val="both"/>
      </w:pPr>
      <w:r>
        <w:t>Холодные цвета фасада - голубой, голубо-зеленый, голубо-синий, синий, сине-фиолетовый, фиолетовый.</w:t>
      </w:r>
    </w:p>
    <w:p w:rsidR="0062425C" w:rsidRDefault="0062425C">
      <w:pPr>
        <w:pStyle w:val="ConsPlusNormal"/>
        <w:spacing w:before="220"/>
        <w:ind w:firstLine="540"/>
        <w:jc w:val="both"/>
      </w:pPr>
      <w:r>
        <w:t>17.5. В период проведения государственных, региональных и муниципальных праздников и мероприятий, связанных со знаменательными событиями на территории Пермского муниципального округа Пермского края, осуществляется праздничное и (или) тематическое оформление (далее - праздничное оформление).</w:t>
      </w:r>
    </w:p>
    <w:p w:rsidR="0062425C" w:rsidRDefault="0062425C">
      <w:pPr>
        <w:pStyle w:val="ConsPlusNormal"/>
        <w:spacing w:before="220"/>
        <w:ind w:firstLine="540"/>
        <w:jc w:val="both"/>
      </w:pPr>
      <w:r>
        <w:t>17.5.1. В перечень объектов праздничного оформления входят:</w:t>
      </w:r>
    </w:p>
    <w:p w:rsidR="0062425C" w:rsidRDefault="0062425C">
      <w:pPr>
        <w:pStyle w:val="ConsPlusNormal"/>
        <w:spacing w:before="220"/>
        <w:ind w:firstLine="540"/>
        <w:jc w:val="both"/>
      </w:pPr>
      <w:r>
        <w:t>а) площади, улицы, бульвары, мостовые сооружения, магистрали;</w:t>
      </w:r>
    </w:p>
    <w:p w:rsidR="0062425C" w:rsidRDefault="0062425C">
      <w:pPr>
        <w:pStyle w:val="ConsPlusNormal"/>
        <w:spacing w:before="220"/>
        <w:ind w:firstLine="540"/>
        <w:jc w:val="both"/>
      </w:pPr>
      <w:r>
        <w:t>б) места массовых гуляний, парки, скверы, набережные;</w:t>
      </w:r>
    </w:p>
    <w:p w:rsidR="0062425C" w:rsidRDefault="0062425C">
      <w:pPr>
        <w:pStyle w:val="ConsPlusNormal"/>
        <w:spacing w:before="220"/>
        <w:ind w:firstLine="540"/>
        <w:jc w:val="both"/>
      </w:pPr>
      <w:r>
        <w:t>в) фасады зданий;</w:t>
      </w:r>
    </w:p>
    <w:p w:rsidR="0062425C" w:rsidRDefault="0062425C">
      <w:pPr>
        <w:pStyle w:val="ConsPlusNormal"/>
        <w:spacing w:before="220"/>
        <w:ind w:firstLine="540"/>
        <w:jc w:val="both"/>
      </w:pPr>
      <w: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62425C" w:rsidRDefault="0062425C">
      <w:pPr>
        <w:pStyle w:val="ConsPlusNormal"/>
        <w:spacing w:before="220"/>
        <w:ind w:firstLine="540"/>
        <w:jc w:val="both"/>
      </w:pPr>
      <w:r>
        <w:t>д) наземный общественный пассажирский транспорт, территории и фасады зданий, строений и сооружений транспортной инфраструктуры.</w:t>
      </w:r>
    </w:p>
    <w:p w:rsidR="0062425C" w:rsidRDefault="0062425C">
      <w:pPr>
        <w:pStyle w:val="ConsPlusNormal"/>
        <w:spacing w:before="220"/>
        <w:ind w:firstLine="540"/>
        <w:jc w:val="both"/>
      </w:pPr>
      <w:r>
        <w:t>17.5.2. К элементам праздничного оформления относятся:</w:t>
      </w:r>
    </w:p>
    <w:p w:rsidR="0062425C" w:rsidRDefault="0062425C">
      <w:pPr>
        <w:pStyle w:val="ConsPlusNormal"/>
        <w:spacing w:before="220"/>
        <w:ind w:firstLine="540"/>
        <w:jc w:val="both"/>
      </w:pPr>
      <w:r>
        <w:t>а) текстильные или нетканые изделия, в том числе с нанесенными на их поверхности графическими изображениями;</w:t>
      </w:r>
    </w:p>
    <w:p w:rsidR="0062425C" w:rsidRDefault="0062425C">
      <w:pPr>
        <w:pStyle w:val="ConsPlusNormal"/>
        <w:spacing w:before="220"/>
        <w:ind w:firstLine="540"/>
        <w:jc w:val="both"/>
      </w:pPr>
      <w:r>
        <w:t>б) объемно-декоративные сооружения, имеющие несущую конструкцию и внешнее оформление, соответствующее тематике мероприятия;</w:t>
      </w:r>
    </w:p>
    <w:p w:rsidR="0062425C" w:rsidRDefault="0062425C">
      <w:pPr>
        <w:pStyle w:val="ConsPlusNormal"/>
        <w:spacing w:before="220"/>
        <w:ind w:firstLine="540"/>
        <w:jc w:val="both"/>
      </w:pPr>
      <w:r>
        <w:t xml:space="preserve">в) мультимедийное и проекционное оборудование, предназначенное для трансляции </w:t>
      </w:r>
      <w:r>
        <w:lastRenderedPageBreak/>
        <w:t>текстовой, звуковой, графической и видеоинформации;</w:t>
      </w:r>
    </w:p>
    <w:p w:rsidR="0062425C" w:rsidRDefault="0062425C">
      <w:pPr>
        <w:pStyle w:val="ConsPlusNormal"/>
        <w:spacing w:before="220"/>
        <w:ind w:firstLine="540"/>
        <w:jc w:val="both"/>
      </w:pPr>
      <w:r>
        <w:t>г) праздничное и тематическое оформление пассажирского транспорта;</w:t>
      </w:r>
    </w:p>
    <w:p w:rsidR="0062425C" w:rsidRDefault="0062425C">
      <w:pPr>
        <w:pStyle w:val="ConsPlusNormal"/>
        <w:spacing w:before="220"/>
        <w:ind w:firstLine="540"/>
        <w:jc w:val="both"/>
      </w:pPr>
      <w:r>
        <w:t>д) государственные и муниципальные флаги, государственная и муниципальная символика;</w:t>
      </w:r>
    </w:p>
    <w:p w:rsidR="0062425C" w:rsidRDefault="0062425C">
      <w:pPr>
        <w:pStyle w:val="ConsPlusNormal"/>
        <w:spacing w:before="220"/>
        <w:ind w:firstLine="540"/>
        <w:jc w:val="both"/>
      </w:pPr>
      <w:r>
        <w:t>е) декоративные флаги, флажки, стяги;</w:t>
      </w:r>
    </w:p>
    <w:p w:rsidR="0062425C" w:rsidRDefault="0062425C">
      <w:pPr>
        <w:pStyle w:val="ConsPlusNormal"/>
        <w:spacing w:before="220"/>
        <w:ind w:firstLine="540"/>
        <w:jc w:val="both"/>
      </w:pPr>
      <w:r>
        <w:t>ж) информационные и тематические материалы на рекламных конструкциях;</w:t>
      </w:r>
    </w:p>
    <w:p w:rsidR="0062425C" w:rsidRDefault="0062425C">
      <w:pPr>
        <w:pStyle w:val="ConsPlusNormal"/>
        <w:spacing w:before="220"/>
        <w:ind w:firstLine="540"/>
        <w:jc w:val="both"/>
      </w:pPr>
      <w:r>
        <w:t>з)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62425C" w:rsidRDefault="0062425C">
      <w:pPr>
        <w:pStyle w:val="ConsPlusNormal"/>
        <w:spacing w:before="220"/>
        <w:ind w:firstLine="540"/>
        <w:jc w:val="both"/>
      </w:pPr>
      <w:r>
        <w:t>17.5.3. Для праздничного оформления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62425C" w:rsidRDefault="0062425C">
      <w:pPr>
        <w:pStyle w:val="ConsPlusNormal"/>
        <w:spacing w:before="220"/>
        <w:ind w:firstLine="540"/>
        <w:jc w:val="both"/>
      </w:pPr>
      <w:r>
        <w:t>17.5.4.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62425C" w:rsidRDefault="0062425C">
      <w:pPr>
        <w:pStyle w:val="ConsPlusNormal"/>
        <w:spacing w:before="220"/>
        <w:ind w:firstLine="540"/>
        <w:jc w:val="both"/>
      </w:pPr>
      <w:r>
        <w:t>17.5.5. На территории общего пользования допускается праздничное освещение (иллюминация) мест общего пользования, в том числе:</w:t>
      </w:r>
    </w:p>
    <w:p w:rsidR="0062425C" w:rsidRDefault="0062425C">
      <w:pPr>
        <w:pStyle w:val="ConsPlusNormal"/>
        <w:spacing w:before="220"/>
        <w:ind w:firstLine="540"/>
        <w:jc w:val="both"/>
      </w:pPr>
      <w:r>
        <w:t>праздничная подсветка улиц, площадей, фасадов зданий и сооружений;</w:t>
      </w:r>
    </w:p>
    <w:p w:rsidR="0062425C" w:rsidRDefault="0062425C">
      <w:pPr>
        <w:pStyle w:val="ConsPlusNormal"/>
        <w:spacing w:before="220"/>
        <w:ind w:firstLine="540"/>
        <w:jc w:val="both"/>
      </w:pPr>
      <w:r>
        <w:t>иллюминационные гирлянды и кронштейны;</w:t>
      </w:r>
    </w:p>
    <w:p w:rsidR="0062425C" w:rsidRDefault="0062425C">
      <w:pPr>
        <w:pStyle w:val="ConsPlusNormal"/>
        <w:spacing w:before="220"/>
        <w:ind w:firstLine="540"/>
        <w:jc w:val="both"/>
      </w:pPr>
      <w:r>
        <w:t>подсветка зеленых насаждений.</w:t>
      </w:r>
    </w:p>
    <w:p w:rsidR="0062425C" w:rsidRDefault="0062425C">
      <w:pPr>
        <w:pStyle w:val="ConsPlusNormal"/>
        <w:spacing w:before="220"/>
        <w:ind w:firstLine="540"/>
        <w:jc w:val="both"/>
      </w:pPr>
      <w:r>
        <w:t>17.5.6. Владелец здания, строения, сооружения, расположенного на территории, прилегающей к территории общего пользования, при проектировании элементов праздничного и (или) тематического оформления обязан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62425C" w:rsidRDefault="0062425C">
      <w:pPr>
        <w:pStyle w:val="ConsPlusNormal"/>
        <w:jc w:val="both"/>
      </w:pPr>
      <w:r>
        <w:t xml:space="preserve">(п. 17.5 в ред. </w:t>
      </w:r>
      <w:hyperlink r:id="rId26">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21" w:name="P1354"/>
      <w:bookmarkEnd w:id="21"/>
      <w:r>
        <w:t>ТРЕБОВАНИЯ</w:t>
      </w:r>
    </w:p>
    <w:p w:rsidR="0062425C" w:rsidRDefault="0062425C">
      <w:pPr>
        <w:pStyle w:val="ConsPlusTitle"/>
        <w:jc w:val="center"/>
      </w:pPr>
      <w:r>
        <w:t>к типовым проектам некапитальных строений, сооружений,</w:t>
      </w:r>
    </w:p>
    <w:p w:rsidR="0062425C" w:rsidRDefault="0062425C">
      <w:pPr>
        <w:pStyle w:val="ConsPlusTitle"/>
        <w:jc w:val="center"/>
      </w:pPr>
      <w:r>
        <w:t>используемых для осуществления торговой деятельности</w:t>
      </w:r>
    </w:p>
    <w:p w:rsidR="0062425C" w:rsidRDefault="0062425C">
      <w:pPr>
        <w:pStyle w:val="ConsPlusTitle"/>
        <w:jc w:val="center"/>
      </w:pPr>
      <w:r>
        <w:t>и деятельности по оказанию услуг населению, включая</w:t>
      </w:r>
    </w:p>
    <w:p w:rsidR="0062425C" w:rsidRDefault="0062425C">
      <w:pPr>
        <w:pStyle w:val="ConsPlusTitle"/>
        <w:jc w:val="center"/>
      </w:pPr>
      <w:r>
        <w:t>услуги общественного питания</w:t>
      </w:r>
    </w:p>
    <w:p w:rsidR="0062425C" w:rsidRDefault="0062425C">
      <w:pPr>
        <w:pStyle w:val="ConsPlusNormal"/>
        <w:jc w:val="both"/>
      </w:pPr>
    </w:p>
    <w:p w:rsidR="0062425C" w:rsidRDefault="0062425C">
      <w:pPr>
        <w:pStyle w:val="ConsPlusNormal"/>
        <w:ind w:firstLine="540"/>
        <w:jc w:val="both"/>
      </w:pPr>
      <w:r>
        <w:t xml:space="preserve">1. Типовые проекты некапитальных строений, сооружений, используемых для осуществления </w:t>
      </w:r>
      <w:r>
        <w:lastRenderedPageBreak/>
        <w:t>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62425C" w:rsidRDefault="0062425C">
      <w:pPr>
        <w:pStyle w:val="ConsPlusNormal"/>
        <w:spacing w:before="220"/>
        <w:ind w:firstLine="540"/>
        <w:jc w:val="both"/>
      </w:pPr>
      <w:r>
        <w:t>2. Типовые проекты установлены для видов Нестационарных объектов: "киоск", "павильон", палатка.</w:t>
      </w:r>
    </w:p>
    <w:p w:rsidR="0062425C" w:rsidRDefault="0062425C">
      <w:pPr>
        <w:pStyle w:val="ConsPlusNormal"/>
        <w:spacing w:before="220"/>
        <w:ind w:firstLine="540"/>
        <w:jc w:val="both"/>
      </w:pPr>
      <w:r>
        <w:t xml:space="preserve">Графическое </w:t>
      </w:r>
      <w:hyperlink w:anchor="P1452">
        <w:r>
          <w:rPr>
            <w:color w:val="0000FF"/>
          </w:rPr>
          <w:t>изображение</w:t>
        </w:r>
      </w:hyperlink>
      <w:r>
        <w:t xml:space="preserve"> типовых проектов приведено в приложении к настоящим Требованиям.</w:t>
      </w:r>
    </w:p>
    <w:p w:rsidR="0062425C" w:rsidRDefault="0062425C">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62425C" w:rsidRDefault="0062425C">
      <w:pPr>
        <w:pStyle w:val="ConsPlusNormal"/>
        <w:spacing w:before="220"/>
        <w:ind w:firstLine="540"/>
        <w:jc w:val="both"/>
      </w:pPr>
      <w:r>
        <w:t>3.1. Параметры:</w:t>
      </w:r>
    </w:p>
    <w:p w:rsidR="0062425C" w:rsidRDefault="0062425C">
      <w:pPr>
        <w:pStyle w:val="ConsPlusNormal"/>
        <w:spacing w:before="220"/>
        <w:ind w:firstLine="540"/>
        <w:jc w:val="both"/>
      </w:pPr>
      <w:r>
        <w:t>"Киоск":</w:t>
      </w:r>
    </w:p>
    <w:p w:rsidR="0062425C" w:rsidRDefault="0062425C">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62425C" w:rsidRDefault="0062425C">
      <w:pPr>
        <w:pStyle w:val="ConsPlusNormal"/>
        <w:spacing w:before="220"/>
        <w:ind w:firstLine="540"/>
        <w:jc w:val="both"/>
      </w:pPr>
      <w:r>
        <w:t>"Киоск", тип 2 - площадь 6 кв. м (длина - 3,0 м, ширина - 2,0 м, высота - 2,6 м),</w:t>
      </w:r>
    </w:p>
    <w:p w:rsidR="0062425C" w:rsidRDefault="0062425C">
      <w:pPr>
        <w:pStyle w:val="ConsPlusNormal"/>
        <w:spacing w:before="220"/>
        <w:ind w:firstLine="540"/>
        <w:jc w:val="both"/>
      </w:pPr>
      <w:r>
        <w:t>"Киоск", тип 3 - площадь 9 кв. м (длина - 3,6 м, ширина - 2,5 м, высота - 2,6 м);</w:t>
      </w:r>
    </w:p>
    <w:p w:rsidR="0062425C" w:rsidRDefault="0062425C">
      <w:pPr>
        <w:pStyle w:val="ConsPlusNormal"/>
        <w:spacing w:before="220"/>
        <w:ind w:firstLine="540"/>
        <w:jc w:val="both"/>
      </w:pPr>
      <w:r>
        <w:t>"Павильон":</w:t>
      </w:r>
    </w:p>
    <w:p w:rsidR="0062425C" w:rsidRDefault="0062425C">
      <w:pPr>
        <w:pStyle w:val="ConsPlusNormal"/>
        <w:spacing w:before="220"/>
        <w:ind w:firstLine="540"/>
        <w:jc w:val="both"/>
      </w:pPr>
      <w:r>
        <w:t>"Павильон", тип 1 - площадь 30 кв. м (длина - 7,5 м, ширина - 4,0 м, высота - 3,2 м),</w:t>
      </w:r>
    </w:p>
    <w:p w:rsidR="0062425C" w:rsidRDefault="0062425C">
      <w:pPr>
        <w:pStyle w:val="ConsPlusNormal"/>
        <w:spacing w:before="220"/>
        <w:ind w:firstLine="540"/>
        <w:jc w:val="both"/>
      </w:pPr>
      <w:r>
        <w:t>"Павильон", тип 2 - площадь 28 кв. м (длина - 7,0 м, ширина - 4,0 м, высота - 3,2 м);</w:t>
      </w:r>
    </w:p>
    <w:p w:rsidR="0062425C" w:rsidRDefault="0062425C">
      <w:pPr>
        <w:pStyle w:val="ConsPlusNormal"/>
        <w:spacing w:before="220"/>
        <w:ind w:firstLine="540"/>
        <w:jc w:val="both"/>
      </w:pPr>
      <w:r>
        <w:t>"Палатка":</w:t>
      </w:r>
    </w:p>
    <w:p w:rsidR="0062425C" w:rsidRDefault="0062425C">
      <w:pPr>
        <w:pStyle w:val="ConsPlusNormal"/>
        <w:spacing w:before="220"/>
        <w:ind w:firstLine="540"/>
        <w:jc w:val="both"/>
      </w:pPr>
      <w:r>
        <w:t>"Палатка", тип 1 - площадь 6 кв. м (длина - 3,0 м, ширина - 2,0 м, высота в коньке - 2,2 м),</w:t>
      </w:r>
    </w:p>
    <w:p w:rsidR="0062425C" w:rsidRDefault="0062425C">
      <w:pPr>
        <w:pStyle w:val="ConsPlusNormal"/>
        <w:spacing w:before="220"/>
        <w:ind w:firstLine="540"/>
        <w:jc w:val="both"/>
      </w:pPr>
      <w:r>
        <w:t>"Палатка", тип 2 - площадь 9 кв. м (длина - 3,0 м, ширина - 3,0 м, высота в коньке - 2,2 м).</w:t>
      </w:r>
    </w:p>
    <w:p w:rsidR="0062425C" w:rsidRDefault="0062425C">
      <w:pPr>
        <w:pStyle w:val="ConsPlusNormal"/>
        <w:spacing w:before="220"/>
        <w:ind w:firstLine="540"/>
        <w:jc w:val="both"/>
      </w:pPr>
      <w:r>
        <w:t>3.2. Конструкции и материалы типовых проектов всех типов "Киоск", "Павильон":</w:t>
      </w:r>
    </w:p>
    <w:p w:rsidR="0062425C" w:rsidRDefault="0062425C">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62425C" w:rsidRDefault="0062425C">
      <w:pPr>
        <w:pStyle w:val="ConsPlusNormal"/>
        <w:spacing w:before="220"/>
        <w:ind w:firstLine="540"/>
        <w:jc w:val="both"/>
      </w:pPr>
      <w:r>
        <w:t>декоративные элементы внешней отделки: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62425C" w:rsidRDefault="0062425C">
      <w:pPr>
        <w:pStyle w:val="ConsPlusNormal"/>
        <w:spacing w:before="220"/>
        <w:ind w:firstLine="540"/>
        <w:jc w:val="both"/>
      </w:pPr>
      <w:r>
        <w:t>остекление: простое прозрачное (тонирование стекла запрещается),</w:t>
      </w:r>
    </w:p>
    <w:p w:rsidR="0062425C" w:rsidRDefault="0062425C">
      <w:pPr>
        <w:pStyle w:val="ConsPlusNormal"/>
        <w:spacing w:before="220"/>
        <w:ind w:firstLine="540"/>
        <w:jc w:val="both"/>
      </w:pPr>
      <w:r>
        <w:t>вентиляционные решетки: металлические.</w:t>
      </w:r>
    </w:p>
    <w:p w:rsidR="0062425C" w:rsidRDefault="0062425C">
      <w:pPr>
        <w:pStyle w:val="ConsPlusNormal"/>
        <w:spacing w:before="220"/>
        <w:ind w:firstLine="540"/>
        <w:jc w:val="both"/>
      </w:pPr>
      <w:r>
        <w:t>3.3. Конструкции и материалы типовых проектов всех типов "Палатка":</w:t>
      </w:r>
    </w:p>
    <w:p w:rsidR="0062425C" w:rsidRDefault="0062425C">
      <w:pPr>
        <w:pStyle w:val="ConsPlusNormal"/>
        <w:spacing w:before="220"/>
        <w:ind w:firstLine="540"/>
        <w:jc w:val="both"/>
      </w:pPr>
      <w:r>
        <w:t>несущий каркас: металлический,</w:t>
      </w:r>
    </w:p>
    <w:p w:rsidR="0062425C" w:rsidRDefault="0062425C">
      <w:pPr>
        <w:pStyle w:val="ConsPlusNormal"/>
        <w:spacing w:before="220"/>
        <w:ind w:firstLine="540"/>
        <w:jc w:val="both"/>
      </w:pPr>
      <w:r>
        <w:lastRenderedPageBreak/>
        <w:t>материал тента: ткань с ПВХ-покрытием водостойким,</w:t>
      </w:r>
    </w:p>
    <w:p w:rsidR="0062425C" w:rsidRDefault="0062425C">
      <w:pPr>
        <w:pStyle w:val="ConsPlusNormal"/>
        <w:spacing w:before="220"/>
        <w:ind w:firstLine="540"/>
        <w:jc w:val="both"/>
      </w:pPr>
      <w:r>
        <w:t>крыша двускатная.</w:t>
      </w:r>
    </w:p>
    <w:p w:rsidR="0062425C" w:rsidRDefault="0062425C">
      <w:pPr>
        <w:pStyle w:val="ConsPlusNormal"/>
        <w:spacing w:before="220"/>
        <w:ind w:firstLine="540"/>
        <w:jc w:val="both"/>
      </w:pPr>
      <w:r>
        <w:t>3.4. Цветовое решение типовых проектов всех типов "Киоск", "Павильон":</w:t>
      </w:r>
    </w:p>
    <w:p w:rsidR="0062425C" w:rsidRDefault="0062425C">
      <w:pPr>
        <w:pStyle w:val="ConsPlusNormal"/>
        <w:spacing w:before="220"/>
        <w:ind w:firstLine="540"/>
        <w:jc w:val="both"/>
      </w:pPr>
      <w:r>
        <w:t>несущий каркас: RAL 8017 шоколадно-коричневый, RAL 7016 антрацитово-серый,</w:t>
      </w:r>
    </w:p>
    <w:p w:rsidR="0062425C" w:rsidRDefault="0062425C">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62425C" w:rsidRDefault="0062425C">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62425C" w:rsidRDefault="0062425C">
      <w:pPr>
        <w:pStyle w:val="ConsPlusNormal"/>
        <w:spacing w:before="220"/>
        <w:ind w:firstLine="540"/>
        <w:jc w:val="both"/>
      </w:pPr>
      <w:r>
        <w:t>декоративные стойки: RAL 8017 шоколадно-коричневый, RAL 7016 антрацитово-серый,</w:t>
      </w:r>
    </w:p>
    <w:p w:rsidR="0062425C" w:rsidRDefault="0062425C">
      <w:pPr>
        <w:pStyle w:val="ConsPlusNormal"/>
        <w:spacing w:before="220"/>
        <w:ind w:firstLine="540"/>
        <w:jc w:val="both"/>
      </w:pPr>
      <w:r>
        <w:t>декоративные панели (рейки): RAL 1013 жемчужно-белый, RAL 1015 светлая слоновая кость,</w:t>
      </w:r>
    </w:p>
    <w:p w:rsidR="0062425C" w:rsidRDefault="0062425C">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62425C" w:rsidRDefault="0062425C">
      <w:pPr>
        <w:pStyle w:val="ConsPlusNormal"/>
        <w:spacing w:before="220"/>
        <w:ind w:firstLine="540"/>
        <w:jc w:val="both"/>
      </w:pPr>
      <w:r>
        <w:t>остекление: прозрачное (тонирование стекла запрещается),</w:t>
      </w:r>
    </w:p>
    <w:p w:rsidR="0062425C" w:rsidRDefault="0062425C">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62425C" w:rsidRDefault="0062425C">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62425C" w:rsidRDefault="0062425C">
      <w:pPr>
        <w:pStyle w:val="ConsPlusNormal"/>
        <w:spacing w:before="220"/>
        <w:ind w:firstLine="540"/>
        <w:jc w:val="both"/>
      </w:pPr>
      <w:r>
        <w:t>3.5. Установка вывески типовых проектов:</w:t>
      </w:r>
    </w:p>
    <w:p w:rsidR="0062425C" w:rsidRDefault="0062425C">
      <w:pPr>
        <w:pStyle w:val="ConsPlusNormal"/>
        <w:spacing w:before="220"/>
        <w:ind w:firstLine="540"/>
        <w:jc w:val="both"/>
      </w:pPr>
      <w:r>
        <w:t>3.5.1. установка вывески типовых проектов всех типов "Киоск":</w:t>
      </w:r>
    </w:p>
    <w:p w:rsidR="0062425C" w:rsidRDefault="0062425C">
      <w:pPr>
        <w:pStyle w:val="ConsPlusNormal"/>
        <w:spacing w:before="220"/>
        <w:ind w:firstLine="540"/>
        <w:jc w:val="both"/>
      </w:pPr>
      <w:r>
        <w:t>вывеска состоит из графической и текстовой частей.</w:t>
      </w:r>
    </w:p>
    <w:p w:rsidR="0062425C" w:rsidRDefault="0062425C">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62425C" w:rsidRDefault="0062425C">
      <w:pPr>
        <w:pStyle w:val="ConsPlusNormal"/>
        <w:spacing w:before="220"/>
        <w:ind w:firstLine="540"/>
        <w:jc w:val="both"/>
      </w:pPr>
      <w:r>
        <w:t>Высота горизонтальной информационной панели (далее - фриз) - 450 мм.</w:t>
      </w:r>
    </w:p>
    <w:p w:rsidR="0062425C" w:rsidRDefault="0062425C">
      <w:pPr>
        <w:pStyle w:val="ConsPlusNormal"/>
        <w:spacing w:before="220"/>
        <w:ind w:firstLine="540"/>
        <w:jc w:val="both"/>
      </w:pPr>
      <w:r>
        <w:t>Высота текстовой части - не более 300 мм (2/3 высоты фриза); размещение: строго в границах фриза.</w:t>
      </w:r>
    </w:p>
    <w:p w:rsidR="0062425C" w:rsidRDefault="0062425C">
      <w:pPr>
        <w:pStyle w:val="ConsPlusNormal"/>
        <w:spacing w:before="220"/>
        <w:ind w:firstLine="540"/>
        <w:jc w:val="both"/>
      </w:pPr>
      <w:r>
        <w:t>Колористическое решение фриза определяется владельцем Нестационарного объекта.</w:t>
      </w:r>
    </w:p>
    <w:p w:rsidR="0062425C" w:rsidRDefault="0062425C">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62425C" w:rsidRDefault="0062425C">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62425C" w:rsidRDefault="0062425C">
      <w:pPr>
        <w:pStyle w:val="ConsPlusNormal"/>
        <w:spacing w:before="220"/>
        <w:ind w:firstLine="540"/>
        <w:jc w:val="both"/>
      </w:pPr>
      <w:r>
        <w:t>Материал графической и текстовой частей - пластик, дерево, металл;</w:t>
      </w:r>
    </w:p>
    <w:p w:rsidR="0062425C" w:rsidRDefault="0062425C">
      <w:pPr>
        <w:pStyle w:val="ConsPlusNormal"/>
        <w:spacing w:before="220"/>
        <w:ind w:firstLine="540"/>
        <w:jc w:val="both"/>
      </w:pPr>
      <w:r>
        <w:t>3.5.2. установка вывески типовых проектов всех типов "Павильон":</w:t>
      </w:r>
    </w:p>
    <w:p w:rsidR="0062425C" w:rsidRDefault="0062425C">
      <w:pPr>
        <w:pStyle w:val="ConsPlusNormal"/>
        <w:spacing w:before="220"/>
        <w:ind w:firstLine="540"/>
        <w:jc w:val="both"/>
      </w:pPr>
      <w:r>
        <w:t>вывеска состоит из графической и текстовой частей.</w:t>
      </w:r>
    </w:p>
    <w:p w:rsidR="0062425C" w:rsidRDefault="0062425C">
      <w:pPr>
        <w:pStyle w:val="ConsPlusNormal"/>
        <w:spacing w:before="220"/>
        <w:ind w:firstLine="540"/>
        <w:jc w:val="both"/>
      </w:pPr>
      <w:r>
        <w:t xml:space="preserve">Текстовая часть в виде отдельно стоящих букв, объемных или плоскостных, световых или </w:t>
      </w:r>
      <w:r>
        <w:lastRenderedPageBreak/>
        <w:t>несветовых.</w:t>
      </w:r>
    </w:p>
    <w:p w:rsidR="0062425C" w:rsidRDefault="0062425C">
      <w:pPr>
        <w:pStyle w:val="ConsPlusNormal"/>
        <w:spacing w:before="220"/>
        <w:ind w:firstLine="540"/>
        <w:jc w:val="both"/>
      </w:pPr>
      <w:r>
        <w:t>Высота фриза - 700 мм.</w:t>
      </w:r>
    </w:p>
    <w:p w:rsidR="0062425C" w:rsidRDefault="0062425C">
      <w:pPr>
        <w:pStyle w:val="ConsPlusNormal"/>
        <w:spacing w:before="220"/>
        <w:ind w:firstLine="540"/>
        <w:jc w:val="both"/>
      </w:pPr>
      <w:r>
        <w:t>Высота текстовой части - не более 500 мм (2/3 высоты фриза); размещение: строго в границах фриза.</w:t>
      </w:r>
    </w:p>
    <w:p w:rsidR="0062425C" w:rsidRDefault="0062425C">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62425C" w:rsidRDefault="0062425C">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62425C" w:rsidRDefault="0062425C">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62425C" w:rsidRDefault="0062425C">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62425C" w:rsidRDefault="0062425C">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62425C" w:rsidRDefault="0062425C">
      <w:pPr>
        <w:pStyle w:val="ConsPlusNormal"/>
        <w:spacing w:before="220"/>
        <w:ind w:firstLine="540"/>
        <w:jc w:val="both"/>
      </w:pPr>
      <w:r>
        <w:t>Материал графической и текстовой частей - пластик, дерево, металл;</w:t>
      </w:r>
    </w:p>
    <w:p w:rsidR="0062425C" w:rsidRDefault="0062425C">
      <w:pPr>
        <w:pStyle w:val="ConsPlusNormal"/>
        <w:spacing w:before="220"/>
        <w:ind w:firstLine="540"/>
        <w:jc w:val="both"/>
      </w:pPr>
      <w:r>
        <w:t>3.5.3. установка вывески типовых проектов всех типов "Палатка":</w:t>
      </w:r>
    </w:p>
    <w:p w:rsidR="0062425C" w:rsidRDefault="0062425C">
      <w:pPr>
        <w:pStyle w:val="ConsPlusNormal"/>
        <w:spacing w:before="220"/>
        <w:ind w:firstLine="540"/>
        <w:jc w:val="both"/>
      </w:pPr>
      <w:r>
        <w:t>вывеска состоит из графической и текстовой частей.</w:t>
      </w:r>
    </w:p>
    <w:p w:rsidR="0062425C" w:rsidRDefault="0062425C">
      <w:pPr>
        <w:pStyle w:val="ConsPlusNormal"/>
        <w:spacing w:before="220"/>
        <w:ind w:firstLine="540"/>
        <w:jc w:val="both"/>
      </w:pPr>
      <w:r>
        <w:t>Высота текстовой части - не более 150 мм.</w:t>
      </w:r>
    </w:p>
    <w:p w:rsidR="0062425C" w:rsidRDefault="0062425C">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62425C" w:rsidRDefault="0062425C">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62425C" w:rsidRDefault="0062425C">
      <w:pPr>
        <w:pStyle w:val="ConsPlusNormal"/>
        <w:spacing w:before="220"/>
        <w:ind w:firstLine="540"/>
        <w:jc w:val="both"/>
      </w:pPr>
      <w:r>
        <w:t>3.6. Требования к оформлению прилавка (торгового стола) типовых проектов "Палатка":</w:t>
      </w:r>
    </w:p>
    <w:p w:rsidR="0062425C" w:rsidRDefault="0062425C">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62425C" w:rsidRDefault="0062425C">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62425C" w:rsidRDefault="0062425C">
      <w:pPr>
        <w:pStyle w:val="ConsPlusNormal"/>
        <w:spacing w:before="220"/>
        <w:ind w:firstLine="540"/>
        <w:jc w:val="both"/>
      </w:pPr>
      <w:r>
        <w:t>3.7. Дополнительные требования к типовым проектам всех типов "Киоск", "Павильон".</w:t>
      </w:r>
    </w:p>
    <w:p w:rsidR="0062425C" w:rsidRDefault="0062425C">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62425C" w:rsidRDefault="0062425C">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62425C" w:rsidRDefault="0062425C">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62425C" w:rsidRDefault="0062425C">
      <w:pPr>
        <w:pStyle w:val="ConsPlusNormal"/>
        <w:spacing w:before="220"/>
        <w:ind w:firstLine="540"/>
        <w:jc w:val="both"/>
      </w:pPr>
      <w:r>
        <w:lastRenderedPageBreak/>
        <w:t>Роллетные системы (рольставни) не должны выходить за декоративные элементы внешней отделки.</w:t>
      </w:r>
    </w:p>
    <w:p w:rsidR="0062425C" w:rsidRDefault="0062425C">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62425C" w:rsidRDefault="0062425C">
      <w:pPr>
        <w:pStyle w:val="ConsPlusNormal"/>
        <w:spacing w:before="220"/>
        <w:ind w:firstLine="540"/>
        <w:jc w:val="both"/>
      </w:pPr>
      <w:r>
        <w:t>Нестационарные объекты могут иметь системы обогрева и вентиляции.</w:t>
      </w:r>
    </w:p>
    <w:p w:rsidR="0062425C" w:rsidRDefault="0062425C">
      <w:pPr>
        <w:pStyle w:val="ConsPlusNormal"/>
        <w:spacing w:before="220"/>
        <w:ind w:firstLine="540"/>
        <w:jc w:val="both"/>
      </w:pPr>
      <w:r>
        <w:t>Допускается внешняя и внутренняя система кондиционирования.</w:t>
      </w:r>
    </w:p>
    <w:p w:rsidR="0062425C" w:rsidRDefault="0062425C">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62425C" w:rsidRDefault="0062425C">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62425C" w:rsidRDefault="0062425C">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62425C" w:rsidRDefault="0062425C">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62425C" w:rsidRDefault="0062425C">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62425C" w:rsidRDefault="0062425C">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62425C" w:rsidRDefault="0062425C">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r>
        <w:t>Приложение</w:t>
      </w:r>
    </w:p>
    <w:p w:rsidR="0062425C" w:rsidRDefault="0062425C">
      <w:pPr>
        <w:pStyle w:val="ConsPlusNormal"/>
        <w:jc w:val="right"/>
      </w:pPr>
      <w:r>
        <w:t>к Требованиям</w:t>
      </w:r>
    </w:p>
    <w:p w:rsidR="0062425C" w:rsidRDefault="0062425C">
      <w:pPr>
        <w:pStyle w:val="ConsPlusNormal"/>
        <w:jc w:val="right"/>
      </w:pPr>
      <w:r>
        <w:t>к типовым проектам некапитальных</w:t>
      </w:r>
    </w:p>
    <w:p w:rsidR="0062425C" w:rsidRDefault="0062425C">
      <w:pPr>
        <w:pStyle w:val="ConsPlusNormal"/>
        <w:jc w:val="right"/>
      </w:pPr>
      <w:r>
        <w:t>строений, сооружений, используемых</w:t>
      </w:r>
    </w:p>
    <w:p w:rsidR="0062425C" w:rsidRDefault="0062425C">
      <w:pPr>
        <w:pStyle w:val="ConsPlusNormal"/>
        <w:jc w:val="right"/>
      </w:pPr>
      <w:r>
        <w:t>для осуществления торговой</w:t>
      </w:r>
    </w:p>
    <w:p w:rsidR="0062425C" w:rsidRDefault="0062425C">
      <w:pPr>
        <w:pStyle w:val="ConsPlusNormal"/>
        <w:jc w:val="right"/>
      </w:pPr>
      <w:r>
        <w:t>деятельности и деятельности</w:t>
      </w:r>
    </w:p>
    <w:p w:rsidR="0062425C" w:rsidRDefault="0062425C">
      <w:pPr>
        <w:pStyle w:val="ConsPlusNormal"/>
        <w:jc w:val="right"/>
      </w:pPr>
      <w:r>
        <w:t>по оказанию услуг населению,</w:t>
      </w:r>
    </w:p>
    <w:p w:rsidR="0062425C" w:rsidRDefault="0062425C">
      <w:pPr>
        <w:pStyle w:val="ConsPlusNormal"/>
        <w:jc w:val="right"/>
      </w:pPr>
      <w:r>
        <w:t>включая услуги общественного питания</w:t>
      </w:r>
    </w:p>
    <w:p w:rsidR="0062425C" w:rsidRDefault="0062425C">
      <w:pPr>
        <w:pStyle w:val="ConsPlusNormal"/>
        <w:jc w:val="both"/>
      </w:pPr>
    </w:p>
    <w:p w:rsidR="0062425C" w:rsidRDefault="0062425C">
      <w:pPr>
        <w:pStyle w:val="ConsPlusTitle"/>
        <w:jc w:val="center"/>
      </w:pPr>
      <w:bookmarkStart w:id="22" w:name="P1452"/>
      <w:bookmarkEnd w:id="22"/>
      <w:r>
        <w:t>Примеры графических изображений типовых проектов</w:t>
      </w:r>
    </w:p>
    <w:p w:rsidR="0062425C" w:rsidRDefault="0062425C">
      <w:pPr>
        <w:pStyle w:val="ConsPlusTitle"/>
        <w:jc w:val="center"/>
      </w:pPr>
      <w:r>
        <w:t>некапитальных строений, сооружений, используемых</w:t>
      </w:r>
    </w:p>
    <w:p w:rsidR="0062425C" w:rsidRDefault="0062425C">
      <w:pPr>
        <w:pStyle w:val="ConsPlusTitle"/>
        <w:jc w:val="center"/>
      </w:pPr>
      <w:r>
        <w:t>для осуществления торговой деятельности и деятельности</w:t>
      </w:r>
    </w:p>
    <w:p w:rsidR="0062425C" w:rsidRDefault="0062425C">
      <w:pPr>
        <w:pStyle w:val="ConsPlusTitle"/>
        <w:jc w:val="center"/>
      </w:pPr>
      <w:r>
        <w:t>по оказанию услуг населению, включая услуги</w:t>
      </w:r>
    </w:p>
    <w:p w:rsidR="0062425C" w:rsidRDefault="0062425C">
      <w:pPr>
        <w:pStyle w:val="ConsPlusTitle"/>
        <w:jc w:val="center"/>
      </w:pPr>
      <w:r>
        <w:t>общественного питания</w:t>
      </w:r>
    </w:p>
    <w:p w:rsidR="0062425C" w:rsidRDefault="0062425C">
      <w:pPr>
        <w:pStyle w:val="ConsPlusNormal"/>
        <w:jc w:val="both"/>
      </w:pPr>
    </w:p>
    <w:p w:rsidR="0062425C" w:rsidRDefault="0062425C">
      <w:pPr>
        <w:pStyle w:val="ConsPlusNormal"/>
        <w:jc w:val="center"/>
      </w:pPr>
      <w:r>
        <w:rPr>
          <w:noProof/>
          <w:position w:val="-153"/>
        </w:rPr>
        <w:lastRenderedPageBreak/>
        <w:drawing>
          <wp:inline distT="0" distB="0" distL="0" distR="0">
            <wp:extent cx="5344795" cy="208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5344795" cy="208597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Цветовое решение</w:t>
      </w:r>
    </w:p>
    <w:p w:rsidR="0062425C" w:rsidRDefault="0062425C">
      <w:pPr>
        <w:pStyle w:val="ConsPlusNormal"/>
        <w:jc w:val="both"/>
      </w:pPr>
    </w:p>
    <w:p w:rsidR="0062425C" w:rsidRDefault="0062425C">
      <w:pPr>
        <w:pStyle w:val="ConsPlusNormal"/>
        <w:jc w:val="center"/>
      </w:pPr>
      <w:r>
        <w:rPr>
          <w:noProof/>
          <w:position w:val="-331"/>
        </w:rPr>
        <w:drawing>
          <wp:inline distT="0" distB="0" distL="0" distR="0">
            <wp:extent cx="5344795" cy="43453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5344795" cy="434530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Пример группировки киосков и павильонов</w:t>
      </w:r>
    </w:p>
    <w:p w:rsidR="0062425C" w:rsidRDefault="0062425C">
      <w:pPr>
        <w:pStyle w:val="ConsPlusNormal"/>
        <w:jc w:val="both"/>
      </w:pPr>
    </w:p>
    <w:p w:rsidR="0062425C" w:rsidRDefault="0062425C">
      <w:pPr>
        <w:pStyle w:val="ConsPlusNormal"/>
        <w:jc w:val="center"/>
      </w:pPr>
      <w:r>
        <w:rPr>
          <w:noProof/>
          <w:position w:val="-98"/>
        </w:rPr>
        <w:drawing>
          <wp:inline distT="0" distB="0" distL="0" distR="0">
            <wp:extent cx="5344795" cy="1395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5344795" cy="139509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613"/>
        </w:rPr>
        <w:drawing>
          <wp:inline distT="0" distB="0" distL="0" distR="0">
            <wp:extent cx="5344795" cy="79336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5344795" cy="793369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143"/>
        </w:rPr>
        <w:lastRenderedPageBreak/>
        <w:drawing>
          <wp:inline distT="0" distB="0" distL="0" distR="0">
            <wp:extent cx="5344795" cy="1964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5344795" cy="196469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55"/>
        </w:rPr>
        <w:drawing>
          <wp:inline distT="0" distB="0" distL="0" distR="0">
            <wp:extent cx="5344795" cy="838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5344795" cy="83820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58"/>
        </w:rPr>
        <w:drawing>
          <wp:inline distT="0" distB="0" distL="0" distR="0">
            <wp:extent cx="5344795" cy="878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59"/>
        </w:rPr>
        <w:drawing>
          <wp:inline distT="0" distB="0" distL="0" distR="0">
            <wp:extent cx="5344795" cy="8991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59"/>
        </w:rPr>
        <w:drawing>
          <wp:inline distT="0" distB="0" distL="0" distR="0">
            <wp:extent cx="5344795" cy="899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54"/>
        </w:rPr>
        <w:drawing>
          <wp:inline distT="0" distB="0" distL="0" distR="0">
            <wp:extent cx="5344795" cy="8331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5344795" cy="83312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175"/>
        </w:rPr>
        <w:lastRenderedPageBreak/>
        <w:drawing>
          <wp:inline distT="0" distB="0" distL="0" distR="0">
            <wp:extent cx="5344795" cy="23672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5344795" cy="236728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166"/>
        </w:rPr>
        <w:drawing>
          <wp:inline distT="0" distB="0" distL="0" distR="0">
            <wp:extent cx="5344795" cy="22536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5344795" cy="225361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58"/>
        </w:rPr>
        <w:drawing>
          <wp:inline distT="0" distB="0" distL="0" distR="0">
            <wp:extent cx="5344795" cy="878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Палатка</w:t>
      </w:r>
    </w:p>
    <w:p w:rsidR="0062425C" w:rsidRDefault="0062425C">
      <w:pPr>
        <w:pStyle w:val="ConsPlusNormal"/>
        <w:jc w:val="both"/>
      </w:pPr>
    </w:p>
    <w:p w:rsidR="0062425C" w:rsidRDefault="0062425C">
      <w:pPr>
        <w:pStyle w:val="ConsPlusNormal"/>
        <w:jc w:val="center"/>
      </w:pPr>
      <w:r>
        <w:rPr>
          <w:noProof/>
          <w:position w:val="-133"/>
        </w:rPr>
        <w:drawing>
          <wp:inline distT="0" distB="0" distL="0" distR="0">
            <wp:extent cx="5344795" cy="18307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5344795" cy="183070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137"/>
        </w:rPr>
        <w:lastRenderedPageBreak/>
        <w:drawing>
          <wp:inline distT="0" distB="0" distL="0" distR="0">
            <wp:extent cx="5344795" cy="18910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344795" cy="189103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Конфигурации</w:t>
      </w:r>
    </w:p>
    <w:p w:rsidR="0062425C" w:rsidRDefault="0062425C">
      <w:pPr>
        <w:pStyle w:val="ConsPlusNormal"/>
        <w:jc w:val="both"/>
      </w:pPr>
    </w:p>
    <w:p w:rsidR="0062425C" w:rsidRDefault="0062425C">
      <w:pPr>
        <w:pStyle w:val="ConsPlusNormal"/>
        <w:jc w:val="center"/>
      </w:pPr>
      <w:r>
        <w:rPr>
          <w:noProof/>
          <w:position w:val="-115"/>
        </w:rPr>
        <w:drawing>
          <wp:inline distT="0" distB="0" distL="0" distR="0">
            <wp:extent cx="5344795" cy="16090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344795" cy="160909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ind w:firstLine="540"/>
        <w:jc w:val="both"/>
      </w:pPr>
      <w:r>
        <w:t>Условные обозначения:</w:t>
      </w:r>
    </w:p>
    <w:p w:rsidR="0062425C" w:rsidRDefault="0062425C">
      <w:pPr>
        <w:pStyle w:val="ConsPlusNormal"/>
        <w:spacing w:before="220"/>
        <w:ind w:firstLine="540"/>
        <w:jc w:val="both"/>
      </w:pPr>
      <w:r>
        <w:t>1) вывеска;</w:t>
      </w:r>
    </w:p>
    <w:p w:rsidR="0062425C" w:rsidRDefault="0062425C">
      <w:pPr>
        <w:pStyle w:val="ConsPlusNormal"/>
        <w:spacing w:before="220"/>
        <w:ind w:firstLine="540"/>
        <w:jc w:val="both"/>
      </w:pPr>
      <w:r>
        <w:t>2) прилавок (торговый стол) декорируется чехлом в цвет палатки с имитацией декоративных панелей по углам;</w:t>
      </w:r>
    </w:p>
    <w:p w:rsidR="0062425C" w:rsidRDefault="0062425C">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62425C" w:rsidRDefault="0062425C">
      <w:pPr>
        <w:pStyle w:val="ConsPlusNormal"/>
        <w:spacing w:before="220"/>
        <w:ind w:firstLine="540"/>
        <w:jc w:val="both"/>
      </w:pPr>
      <w:r>
        <w:t>4) крыша двускатная;</w:t>
      </w:r>
    </w:p>
    <w:p w:rsidR="0062425C" w:rsidRDefault="0062425C">
      <w:pPr>
        <w:pStyle w:val="ConsPlusNormal"/>
        <w:spacing w:before="220"/>
        <w:ind w:firstLine="540"/>
        <w:jc w:val="both"/>
      </w:pPr>
      <w:r>
        <w:t>5) материал тента: ткань с ПВХ-покрытием водостойким;</w:t>
      </w:r>
    </w:p>
    <w:p w:rsidR="0062425C" w:rsidRDefault="0062425C">
      <w:pPr>
        <w:pStyle w:val="ConsPlusNormal"/>
        <w:spacing w:before="220"/>
        <w:ind w:firstLine="540"/>
        <w:jc w:val="both"/>
      </w:pPr>
      <w:r>
        <w:t>6) несущий каркас: металлический.</w:t>
      </w:r>
    </w:p>
    <w:p w:rsidR="0062425C" w:rsidRDefault="0062425C">
      <w:pPr>
        <w:pStyle w:val="ConsPlusNormal"/>
        <w:jc w:val="both"/>
      </w:pPr>
    </w:p>
    <w:p w:rsidR="0062425C" w:rsidRDefault="0062425C">
      <w:pPr>
        <w:pStyle w:val="ConsPlusNormal"/>
        <w:jc w:val="center"/>
      </w:pPr>
      <w:r>
        <w:rPr>
          <w:noProof/>
          <w:position w:val="-176"/>
        </w:rPr>
        <w:drawing>
          <wp:inline distT="0" distB="0" distL="0" distR="0">
            <wp:extent cx="5344795" cy="23806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344795" cy="238061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173"/>
        </w:rPr>
        <w:drawing>
          <wp:inline distT="0" distB="0" distL="0" distR="0">
            <wp:extent cx="5344795" cy="23469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344795" cy="23469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rPr>
          <w:noProof/>
          <w:position w:val="-163"/>
        </w:rPr>
        <w:drawing>
          <wp:inline distT="0" distB="0" distL="0" distR="0">
            <wp:extent cx="5344795" cy="2219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5344795" cy="22199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sectPr w:rsidR="0062425C" w:rsidSect="00FA4211">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195"/>
        <w:gridCol w:w="4025"/>
      </w:tblGrid>
      <w:tr w:rsidR="0062425C">
        <w:tc>
          <w:tcPr>
            <w:tcW w:w="8504" w:type="dxa"/>
            <w:gridSpan w:val="2"/>
            <w:tcBorders>
              <w:top w:val="nil"/>
              <w:left w:val="nil"/>
              <w:bottom w:val="nil"/>
              <w:right w:val="nil"/>
            </w:tcBorders>
          </w:tcPr>
          <w:p w:rsidR="0062425C" w:rsidRDefault="0062425C">
            <w:pPr>
              <w:pStyle w:val="ConsPlusNormal"/>
              <w:jc w:val="center"/>
            </w:pPr>
            <w:r>
              <w:lastRenderedPageBreak/>
              <w:t>Пример допустимого оформления</w:t>
            </w:r>
          </w:p>
        </w:tc>
        <w:tc>
          <w:tcPr>
            <w:tcW w:w="4025" w:type="dxa"/>
            <w:tcBorders>
              <w:top w:val="nil"/>
              <w:left w:val="nil"/>
              <w:bottom w:val="nil"/>
              <w:right w:val="nil"/>
            </w:tcBorders>
          </w:tcPr>
          <w:p w:rsidR="0062425C" w:rsidRDefault="0062425C">
            <w:pPr>
              <w:pStyle w:val="ConsPlusNormal"/>
              <w:jc w:val="center"/>
            </w:pPr>
            <w:r>
              <w:t>Пример недопустимого оформления</w:t>
            </w:r>
          </w:p>
        </w:tc>
      </w:tr>
      <w:tr w:rsidR="0062425C">
        <w:tc>
          <w:tcPr>
            <w:tcW w:w="4309"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857375" cy="11868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857375" cy="1186815"/>
                          </a:xfrm>
                          <a:prstGeom prst="rect">
                            <a:avLst/>
                          </a:prstGeom>
                          <a:noFill/>
                          <a:ln>
                            <a:noFill/>
                          </a:ln>
                        </pic:spPr>
                      </pic:pic>
                    </a:graphicData>
                  </a:graphic>
                </wp:inline>
              </w:drawing>
            </w:r>
          </w:p>
        </w:tc>
        <w:tc>
          <w:tcPr>
            <w:tcW w:w="4195"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045335" cy="118681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2045335" cy="1186815"/>
                          </a:xfrm>
                          <a:prstGeom prst="rect">
                            <a:avLst/>
                          </a:prstGeom>
                          <a:noFill/>
                          <a:ln>
                            <a:noFill/>
                          </a:ln>
                        </pic:spPr>
                      </pic:pic>
                    </a:graphicData>
                  </a:graphic>
                </wp:inline>
              </w:drawing>
            </w:r>
          </w:p>
        </w:tc>
        <w:tc>
          <w:tcPr>
            <w:tcW w:w="4025"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847215" cy="1186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7215" cy="1186815"/>
                          </a:xfrm>
                          <a:prstGeom prst="rect">
                            <a:avLst/>
                          </a:prstGeom>
                          <a:noFill/>
                          <a:ln>
                            <a:noFill/>
                          </a:ln>
                        </pic:spPr>
                      </pic:pic>
                    </a:graphicData>
                  </a:graphic>
                </wp:inline>
              </w:drawing>
            </w:r>
          </w:p>
        </w:tc>
      </w:tr>
      <w:tr w:rsidR="0062425C">
        <w:tc>
          <w:tcPr>
            <w:tcW w:w="8504" w:type="dxa"/>
            <w:gridSpan w:val="2"/>
            <w:tcBorders>
              <w:top w:val="nil"/>
              <w:left w:val="nil"/>
              <w:bottom w:val="nil"/>
              <w:right w:val="nil"/>
            </w:tcBorders>
          </w:tcPr>
          <w:p w:rsidR="0062425C" w:rsidRDefault="0062425C">
            <w:pPr>
              <w:pStyle w:val="ConsPlusNormal"/>
              <w:jc w:val="center"/>
            </w:pPr>
            <w:r>
              <w:t>главный фасад</w:t>
            </w:r>
          </w:p>
        </w:tc>
        <w:tc>
          <w:tcPr>
            <w:tcW w:w="4025" w:type="dxa"/>
            <w:tcBorders>
              <w:top w:val="nil"/>
              <w:left w:val="nil"/>
              <w:bottom w:val="nil"/>
              <w:right w:val="nil"/>
            </w:tcBorders>
          </w:tcPr>
          <w:p w:rsidR="0062425C" w:rsidRDefault="0062425C">
            <w:pPr>
              <w:pStyle w:val="ConsPlusNormal"/>
            </w:pPr>
          </w:p>
        </w:tc>
      </w:tr>
      <w:tr w:rsidR="0062425C">
        <w:tc>
          <w:tcPr>
            <w:tcW w:w="4309"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240280" cy="11868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2240280" cy="1186815"/>
                          </a:xfrm>
                          <a:prstGeom prst="rect">
                            <a:avLst/>
                          </a:prstGeom>
                          <a:noFill/>
                          <a:ln>
                            <a:noFill/>
                          </a:ln>
                        </pic:spPr>
                      </pic:pic>
                    </a:graphicData>
                  </a:graphic>
                </wp:inline>
              </w:drawing>
            </w:r>
          </w:p>
        </w:tc>
        <w:tc>
          <w:tcPr>
            <w:tcW w:w="4195"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159000" cy="118681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0" cy="1186815"/>
                          </a:xfrm>
                          <a:prstGeom prst="rect">
                            <a:avLst/>
                          </a:prstGeom>
                          <a:noFill/>
                          <a:ln>
                            <a:noFill/>
                          </a:ln>
                        </pic:spPr>
                      </pic:pic>
                    </a:graphicData>
                  </a:graphic>
                </wp:inline>
              </w:drawing>
            </w:r>
          </w:p>
        </w:tc>
        <w:tc>
          <w:tcPr>
            <w:tcW w:w="4025"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144395" cy="118681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4395" cy="1186815"/>
                          </a:xfrm>
                          <a:prstGeom prst="rect">
                            <a:avLst/>
                          </a:prstGeom>
                          <a:noFill/>
                          <a:ln>
                            <a:noFill/>
                          </a:ln>
                        </pic:spPr>
                      </pic:pic>
                    </a:graphicData>
                  </a:graphic>
                </wp:inline>
              </w:drawing>
            </w:r>
          </w:p>
        </w:tc>
      </w:tr>
      <w:tr w:rsidR="0062425C">
        <w:tc>
          <w:tcPr>
            <w:tcW w:w="8504" w:type="dxa"/>
            <w:gridSpan w:val="2"/>
            <w:tcBorders>
              <w:top w:val="nil"/>
              <w:left w:val="nil"/>
              <w:bottom w:val="nil"/>
              <w:right w:val="nil"/>
            </w:tcBorders>
          </w:tcPr>
          <w:p w:rsidR="0062425C" w:rsidRDefault="0062425C">
            <w:pPr>
              <w:pStyle w:val="ConsPlusNormal"/>
              <w:jc w:val="center"/>
            </w:pPr>
            <w:r>
              <w:t>дворовой фасад</w:t>
            </w:r>
          </w:p>
        </w:tc>
        <w:tc>
          <w:tcPr>
            <w:tcW w:w="4025" w:type="dxa"/>
            <w:tcBorders>
              <w:top w:val="nil"/>
              <w:left w:val="nil"/>
              <w:bottom w:val="nil"/>
              <w:right w:val="nil"/>
            </w:tcBorders>
          </w:tcPr>
          <w:p w:rsidR="0062425C" w:rsidRDefault="0062425C">
            <w:pPr>
              <w:pStyle w:val="ConsPlusNormal"/>
            </w:pPr>
          </w:p>
        </w:tc>
      </w:tr>
      <w:tr w:rsidR="0062425C">
        <w:tc>
          <w:tcPr>
            <w:tcW w:w="4309"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468755" cy="11868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4195"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226310" cy="11868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2226310" cy="1186815"/>
                          </a:xfrm>
                          <a:prstGeom prst="rect">
                            <a:avLst/>
                          </a:prstGeom>
                          <a:noFill/>
                          <a:ln>
                            <a:noFill/>
                          </a:ln>
                        </pic:spPr>
                      </pic:pic>
                    </a:graphicData>
                  </a:graphic>
                </wp:inline>
              </w:drawing>
            </w:r>
          </w:p>
        </w:tc>
        <w:tc>
          <w:tcPr>
            <w:tcW w:w="4025"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118995" cy="11868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118995" cy="1186815"/>
                          </a:xfrm>
                          <a:prstGeom prst="rect">
                            <a:avLst/>
                          </a:prstGeom>
                          <a:noFill/>
                          <a:ln>
                            <a:noFill/>
                          </a:ln>
                        </pic:spPr>
                      </pic:pic>
                    </a:graphicData>
                  </a:graphic>
                </wp:inline>
              </w:drawing>
            </w:r>
          </w:p>
        </w:tc>
      </w:tr>
      <w:tr w:rsidR="0062425C">
        <w:tc>
          <w:tcPr>
            <w:tcW w:w="8504" w:type="dxa"/>
            <w:gridSpan w:val="2"/>
            <w:tcBorders>
              <w:top w:val="nil"/>
              <w:left w:val="nil"/>
              <w:bottom w:val="nil"/>
              <w:right w:val="nil"/>
            </w:tcBorders>
          </w:tcPr>
          <w:p w:rsidR="0062425C" w:rsidRDefault="0062425C">
            <w:pPr>
              <w:pStyle w:val="ConsPlusNormal"/>
              <w:jc w:val="center"/>
            </w:pPr>
            <w:r>
              <w:t>боковые фасады</w:t>
            </w:r>
          </w:p>
        </w:tc>
        <w:tc>
          <w:tcPr>
            <w:tcW w:w="4025" w:type="dxa"/>
            <w:tcBorders>
              <w:top w:val="nil"/>
              <w:left w:val="nil"/>
              <w:bottom w:val="nil"/>
              <w:right w:val="nil"/>
            </w:tcBorders>
          </w:tcPr>
          <w:p w:rsidR="0062425C" w:rsidRDefault="0062425C">
            <w:pPr>
              <w:pStyle w:val="ConsPlusNormal"/>
            </w:pPr>
          </w:p>
        </w:tc>
      </w:tr>
    </w:tbl>
    <w:p w:rsidR="0062425C" w:rsidRDefault="0062425C">
      <w:pPr>
        <w:pStyle w:val="ConsPlusNormal"/>
        <w:jc w:val="both"/>
      </w:pPr>
    </w:p>
    <w:p w:rsidR="0062425C" w:rsidRDefault="0062425C">
      <w:pPr>
        <w:pStyle w:val="ConsPlusNormal"/>
        <w:jc w:val="center"/>
      </w:pPr>
      <w:r>
        <w:t>Пример допустимого размещения</w:t>
      </w:r>
    </w:p>
    <w:p w:rsidR="0062425C" w:rsidRDefault="0062425C">
      <w:pPr>
        <w:pStyle w:val="ConsPlusNormal"/>
        <w:jc w:val="both"/>
      </w:pPr>
    </w:p>
    <w:p w:rsidR="0062425C" w:rsidRDefault="0062425C">
      <w:pPr>
        <w:pStyle w:val="ConsPlusNormal"/>
        <w:jc w:val="center"/>
      </w:pPr>
      <w:r>
        <w:rPr>
          <w:noProof/>
          <w:position w:val="-94"/>
        </w:rPr>
        <w:lastRenderedPageBreak/>
        <w:drawing>
          <wp:inline distT="0" distB="0" distL="0" distR="0">
            <wp:extent cx="5344795" cy="133477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5344795" cy="1334770"/>
                    </a:xfrm>
                    <a:prstGeom prst="rect">
                      <a:avLst/>
                    </a:prstGeom>
                    <a:noFill/>
                    <a:ln>
                      <a:noFill/>
                    </a:ln>
                  </pic:spPr>
                </pic:pic>
              </a:graphicData>
            </a:graphic>
          </wp:inline>
        </w:drawing>
      </w:r>
    </w:p>
    <w:p w:rsidR="0062425C" w:rsidRDefault="0062425C">
      <w:pPr>
        <w:pStyle w:val="ConsPlusNormal"/>
        <w:sectPr w:rsidR="0062425C">
          <w:pgSz w:w="16838" w:h="11905" w:orient="landscape"/>
          <w:pgMar w:top="1701" w:right="1134" w:bottom="850" w:left="1134" w:header="0" w:footer="0" w:gutter="0"/>
          <w:cols w:space="720"/>
          <w:titlePg/>
        </w:sectPr>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2</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23" w:name="P1550"/>
      <w:bookmarkEnd w:id="23"/>
      <w:r>
        <w:t>ТРЕБОВАНИЯ</w:t>
      </w:r>
    </w:p>
    <w:p w:rsidR="0062425C" w:rsidRDefault="0062425C">
      <w:pPr>
        <w:pStyle w:val="ConsPlusTitle"/>
        <w:jc w:val="center"/>
      </w:pPr>
      <w:r>
        <w:t>к содержанию паспорта внешнего облика объекта капитального</w:t>
      </w:r>
    </w:p>
    <w:p w:rsidR="0062425C" w:rsidRDefault="0062425C">
      <w:pPr>
        <w:pStyle w:val="ConsPlusTitle"/>
        <w:jc w:val="center"/>
      </w:pPr>
      <w:r>
        <w:t>строительства (колерного паспорта)</w:t>
      </w:r>
    </w:p>
    <w:p w:rsidR="0062425C" w:rsidRDefault="0062425C">
      <w:pPr>
        <w:pStyle w:val="ConsPlusNormal"/>
        <w:jc w:val="both"/>
      </w:pPr>
    </w:p>
    <w:p w:rsidR="0062425C" w:rsidRDefault="0062425C">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62425C" w:rsidRDefault="0062425C">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62425C" w:rsidRDefault="0062425C">
      <w:pPr>
        <w:pStyle w:val="ConsPlusNormal"/>
        <w:spacing w:before="220"/>
        <w:ind w:firstLine="540"/>
        <w:jc w:val="both"/>
      </w:pPr>
      <w:r>
        <w:t>2. Разработка колерного паспорта объекта капитального строительства, расположенного на территории Пермского муниципального округа Пермского края,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62425C" w:rsidRDefault="0062425C">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регулирующим порядок установки и эксплуатации рекламных конструкций на территории Пермского муниципального округа Пермского края.</w:t>
      </w:r>
    </w:p>
    <w:p w:rsidR="0062425C" w:rsidRDefault="0062425C">
      <w:pPr>
        <w:pStyle w:val="ConsPlusNormal"/>
        <w:spacing w:before="220"/>
        <w:ind w:firstLine="540"/>
        <w:jc w:val="both"/>
      </w:pPr>
      <w:r>
        <w:t>4. Колерный паспорт включает:</w:t>
      </w:r>
    </w:p>
    <w:p w:rsidR="0062425C" w:rsidRDefault="0062425C">
      <w:pPr>
        <w:pStyle w:val="ConsPlusNormal"/>
        <w:spacing w:before="220"/>
        <w:ind w:firstLine="540"/>
        <w:jc w:val="both"/>
      </w:pPr>
      <w:r>
        <w:t>титульный лист,</w:t>
      </w:r>
    </w:p>
    <w:p w:rsidR="0062425C" w:rsidRDefault="0062425C">
      <w:pPr>
        <w:pStyle w:val="ConsPlusNormal"/>
        <w:spacing w:before="220"/>
        <w:ind w:firstLine="540"/>
        <w:jc w:val="both"/>
      </w:pPr>
      <w:r>
        <w:t>раздел "Общие данные",</w:t>
      </w:r>
    </w:p>
    <w:p w:rsidR="0062425C" w:rsidRDefault="0062425C">
      <w:pPr>
        <w:pStyle w:val="ConsPlusNormal"/>
        <w:spacing w:before="220"/>
        <w:ind w:firstLine="540"/>
        <w:jc w:val="both"/>
      </w:pPr>
      <w:r>
        <w:t>раздел "Существующее состояние фасадов",</w:t>
      </w:r>
    </w:p>
    <w:p w:rsidR="0062425C" w:rsidRDefault="0062425C">
      <w:pPr>
        <w:pStyle w:val="ConsPlusNormal"/>
        <w:spacing w:before="220"/>
        <w:ind w:firstLine="540"/>
        <w:jc w:val="both"/>
      </w:pPr>
      <w:r>
        <w:t>раздел "Главный фасад",</w:t>
      </w:r>
    </w:p>
    <w:p w:rsidR="0062425C" w:rsidRDefault="0062425C">
      <w:pPr>
        <w:pStyle w:val="ConsPlusNormal"/>
        <w:spacing w:before="220"/>
        <w:ind w:firstLine="540"/>
        <w:jc w:val="both"/>
      </w:pPr>
      <w:r>
        <w:t>раздел "Дворовой фасад",</w:t>
      </w:r>
    </w:p>
    <w:p w:rsidR="0062425C" w:rsidRDefault="0062425C">
      <w:pPr>
        <w:pStyle w:val="ConsPlusNormal"/>
        <w:spacing w:before="220"/>
        <w:ind w:firstLine="540"/>
        <w:jc w:val="both"/>
      </w:pPr>
      <w:r>
        <w:t>раздел "Боковые фасады",</w:t>
      </w:r>
    </w:p>
    <w:p w:rsidR="0062425C" w:rsidRDefault="0062425C">
      <w:pPr>
        <w:pStyle w:val="ConsPlusNormal"/>
        <w:spacing w:before="220"/>
        <w:ind w:firstLine="540"/>
        <w:jc w:val="both"/>
      </w:pPr>
      <w:r>
        <w:t>раздел "Размещение средств размещения информации, рекламных конструкций",</w:t>
      </w:r>
    </w:p>
    <w:p w:rsidR="0062425C" w:rsidRDefault="0062425C">
      <w:pPr>
        <w:pStyle w:val="ConsPlusNormal"/>
        <w:spacing w:before="220"/>
        <w:ind w:firstLine="540"/>
        <w:jc w:val="both"/>
      </w:pPr>
      <w:r>
        <w:t>раздел "Архитектурно-художественная подсветка",</w:t>
      </w:r>
    </w:p>
    <w:p w:rsidR="0062425C" w:rsidRDefault="0062425C">
      <w:pPr>
        <w:pStyle w:val="ConsPlusNormal"/>
        <w:spacing w:before="220"/>
        <w:ind w:firstLine="540"/>
        <w:jc w:val="both"/>
      </w:pPr>
      <w:r>
        <w:t>раздел "Эталоны колеров".</w:t>
      </w:r>
    </w:p>
    <w:p w:rsidR="0062425C" w:rsidRDefault="0062425C">
      <w:pPr>
        <w:pStyle w:val="ConsPlusNormal"/>
        <w:spacing w:before="220"/>
        <w:ind w:firstLine="540"/>
        <w:jc w:val="both"/>
      </w:pPr>
      <w:r>
        <w:lastRenderedPageBreak/>
        <w:t>5. Раздел "Общие данные" включает:</w:t>
      </w:r>
    </w:p>
    <w:p w:rsidR="0062425C" w:rsidRDefault="0062425C">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62425C" w:rsidRDefault="0062425C">
      <w:pPr>
        <w:pStyle w:val="ConsPlusNormal"/>
        <w:spacing w:before="220"/>
        <w:ind w:firstLine="540"/>
        <w:jc w:val="both"/>
      </w:pPr>
      <w:r>
        <w:t>пояснительную записку,</w:t>
      </w:r>
    </w:p>
    <w:p w:rsidR="0062425C" w:rsidRDefault="0062425C">
      <w:pPr>
        <w:pStyle w:val="ConsPlusNormal"/>
        <w:spacing w:before="220"/>
        <w:ind w:firstLine="540"/>
        <w:jc w:val="both"/>
      </w:pPr>
      <w:r>
        <w:t>ведомость чертежей, отображающих архитектурные решения Объекта,</w:t>
      </w:r>
    </w:p>
    <w:p w:rsidR="0062425C" w:rsidRDefault="0062425C">
      <w:pPr>
        <w:pStyle w:val="ConsPlusNormal"/>
        <w:spacing w:before="220"/>
        <w:ind w:firstLine="540"/>
        <w:jc w:val="both"/>
      </w:pPr>
      <w:r>
        <w:t>ведомость отделки фасадов Объекта,</w:t>
      </w:r>
    </w:p>
    <w:p w:rsidR="0062425C" w:rsidRDefault="0062425C">
      <w:pPr>
        <w:pStyle w:val="ConsPlusNormal"/>
        <w:spacing w:before="220"/>
        <w:ind w:firstLine="540"/>
        <w:jc w:val="both"/>
      </w:pPr>
      <w:r>
        <w:t>ситуационный план с размещением Объекта,</w:t>
      </w:r>
    </w:p>
    <w:p w:rsidR="0062425C" w:rsidRDefault="0062425C">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62425C" w:rsidRDefault="0062425C">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62425C" w:rsidRDefault="0062425C">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62425C" w:rsidRDefault="0062425C">
      <w:pPr>
        <w:pStyle w:val="ConsPlusNormal"/>
        <w:spacing w:before="220"/>
        <w:ind w:firstLine="540"/>
        <w:jc w:val="both"/>
      </w:pPr>
      <w:r>
        <w:t>тип Объекта (функциональное назначение Объекта),</w:t>
      </w:r>
    </w:p>
    <w:p w:rsidR="0062425C" w:rsidRDefault="0062425C">
      <w:pPr>
        <w:pStyle w:val="ConsPlusNormal"/>
        <w:spacing w:before="220"/>
        <w:ind w:firstLine="540"/>
        <w:jc w:val="both"/>
      </w:pPr>
      <w:r>
        <w:t>год строительства, сведения об архитекторах, строителях, владельцах Объекта,</w:t>
      </w:r>
    </w:p>
    <w:p w:rsidR="0062425C" w:rsidRDefault="0062425C">
      <w:pPr>
        <w:pStyle w:val="ConsPlusNormal"/>
        <w:spacing w:before="220"/>
        <w:ind w:firstLine="540"/>
        <w:jc w:val="both"/>
      </w:pPr>
      <w:r>
        <w:t>описание существующего облика, технического состояния и использования Объекта,</w:t>
      </w:r>
    </w:p>
    <w:p w:rsidR="0062425C" w:rsidRDefault="0062425C">
      <w:pPr>
        <w:pStyle w:val="ConsPlusNormal"/>
        <w:spacing w:before="220"/>
        <w:ind w:firstLine="540"/>
        <w:jc w:val="both"/>
      </w:pPr>
      <w:r>
        <w:t>обоснование проектных решений (при необходимости).</w:t>
      </w:r>
    </w:p>
    <w:p w:rsidR="0062425C" w:rsidRDefault="0062425C">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62425C" w:rsidRDefault="0062425C">
      <w:pPr>
        <w:pStyle w:val="ConsPlusNormal"/>
        <w:spacing w:before="220"/>
        <w:ind w:firstLine="540"/>
        <w:jc w:val="both"/>
      </w:pPr>
      <w:r>
        <w:t>Ведомость отделки фасадов должна содержать:</w:t>
      </w:r>
    </w:p>
    <w:p w:rsidR="0062425C" w:rsidRDefault="0062425C">
      <w:pPr>
        <w:pStyle w:val="ConsPlusNormal"/>
        <w:spacing w:before="220"/>
        <w:ind w:firstLine="540"/>
        <w:jc w:val="both"/>
      </w:pPr>
      <w:r>
        <w:t>архитектурные элементы фасада,</w:t>
      </w:r>
    </w:p>
    <w:p w:rsidR="0062425C" w:rsidRDefault="0062425C">
      <w:pPr>
        <w:pStyle w:val="ConsPlusNormal"/>
        <w:spacing w:before="220"/>
        <w:ind w:firstLine="540"/>
        <w:jc w:val="both"/>
      </w:pPr>
      <w:r>
        <w:t>эталон цвета: отображение реального цвета материала отделки,</w:t>
      </w:r>
    </w:p>
    <w:p w:rsidR="0062425C" w:rsidRDefault="0062425C">
      <w:pPr>
        <w:pStyle w:val="ConsPlusNormal"/>
        <w:spacing w:before="220"/>
        <w:ind w:firstLine="540"/>
        <w:jc w:val="both"/>
      </w:pPr>
      <w:r>
        <w:t>указание цвета в стандарте RAL,</w:t>
      </w:r>
    </w:p>
    <w:p w:rsidR="0062425C" w:rsidRDefault="0062425C">
      <w:pPr>
        <w:pStyle w:val="ConsPlusNormal"/>
        <w:spacing w:before="220"/>
        <w:ind w:firstLine="540"/>
        <w:jc w:val="both"/>
      </w:pPr>
      <w:r>
        <w:t>вид отделки: название материала отделки.</w:t>
      </w:r>
    </w:p>
    <w:p w:rsidR="0062425C" w:rsidRDefault="0062425C">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p>
    <w:p w:rsidR="0062425C" w:rsidRDefault="0062425C">
      <w:pPr>
        <w:pStyle w:val="ConsPlusNormal"/>
        <w:spacing w:before="220"/>
        <w:ind w:firstLine="540"/>
        <w:jc w:val="both"/>
      </w:pPr>
      <w:r>
        <w:t>8. Раздел "Главный фасад" включает:</w:t>
      </w:r>
    </w:p>
    <w:p w:rsidR="0062425C" w:rsidRDefault="0062425C">
      <w:pPr>
        <w:pStyle w:val="ConsPlusNormal"/>
        <w:spacing w:before="220"/>
        <w:ind w:firstLine="540"/>
        <w:jc w:val="both"/>
      </w:pPr>
      <w:r>
        <w:t xml:space="preserve">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w:t>
      </w:r>
      <w:r>
        <w:lastRenderedPageBreak/>
        <w:t>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62425C" w:rsidRDefault="0062425C">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62425C" w:rsidRDefault="0062425C">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62425C" w:rsidRDefault="0062425C">
      <w:pPr>
        <w:pStyle w:val="ConsPlusNormal"/>
        <w:spacing w:before="220"/>
        <w:ind w:firstLine="540"/>
        <w:jc w:val="both"/>
      </w:pPr>
      <w:r>
        <w:t>9. Раздел "Дворовой фасад" включает:</w:t>
      </w:r>
    </w:p>
    <w:p w:rsidR="0062425C" w:rsidRDefault="0062425C">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62425C" w:rsidRDefault="0062425C">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62425C" w:rsidRDefault="0062425C">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62425C" w:rsidRDefault="0062425C">
      <w:pPr>
        <w:pStyle w:val="ConsPlusNormal"/>
        <w:spacing w:before="220"/>
        <w:ind w:firstLine="540"/>
        <w:jc w:val="both"/>
      </w:pPr>
      <w:r>
        <w:t>10. Раздел "Боковые фасады" включает:</w:t>
      </w:r>
    </w:p>
    <w:p w:rsidR="0062425C" w:rsidRDefault="0062425C">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62425C" w:rsidRDefault="0062425C">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62425C" w:rsidRDefault="0062425C">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62425C" w:rsidRDefault="0062425C">
      <w:pPr>
        <w:pStyle w:val="ConsPlusNormal"/>
        <w:spacing w:before="220"/>
        <w:ind w:firstLine="540"/>
        <w:jc w:val="both"/>
      </w:pPr>
      <w:r>
        <w:t>11. Раздел "Размещение средств размещения информации, рекламных конструкций" включает:</w:t>
      </w:r>
    </w:p>
    <w:p w:rsidR="0062425C" w:rsidRDefault="0062425C">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62425C" w:rsidRDefault="0062425C">
      <w:pPr>
        <w:pStyle w:val="ConsPlusNormal"/>
        <w:spacing w:before="220"/>
        <w:ind w:firstLine="540"/>
        <w:jc w:val="both"/>
      </w:pPr>
      <w:r>
        <w:t xml:space="preserve">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w:t>
      </w:r>
      <w:r>
        <w:lastRenderedPageBreak/>
        <w:t>том числе цвета конструктивных элементов медиафасада (с указанием RAL), наличия подсветки,</w:t>
      </w:r>
    </w:p>
    <w:p w:rsidR="0062425C" w:rsidRDefault="0062425C">
      <w:pPr>
        <w:pStyle w:val="ConsPlusNormal"/>
        <w:spacing w:before="220"/>
        <w:ind w:firstLine="540"/>
        <w:jc w:val="both"/>
      </w:pPr>
      <w:r>
        <w:t>узел крепления объекта,</w:t>
      </w:r>
    </w:p>
    <w:p w:rsidR="0062425C" w:rsidRDefault="0062425C">
      <w:pPr>
        <w:pStyle w:val="ConsPlusNormal"/>
        <w:spacing w:before="220"/>
        <w:ind w:firstLine="540"/>
        <w:jc w:val="both"/>
      </w:pPr>
      <w:r>
        <w:t>ось размещения объекта,</w:t>
      </w:r>
    </w:p>
    <w:p w:rsidR="0062425C" w:rsidRDefault="0062425C">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62425C" w:rsidRDefault="0062425C">
      <w:pPr>
        <w:pStyle w:val="ConsPlusNormal"/>
        <w:spacing w:before="220"/>
        <w:ind w:firstLine="540"/>
        <w:jc w:val="both"/>
      </w:pPr>
      <w:r>
        <w:t>12. Раздел "Архитектурно-художественная подсветка" включает:</w:t>
      </w:r>
    </w:p>
    <w:p w:rsidR="0062425C" w:rsidRDefault="0062425C">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62425C" w:rsidRDefault="0062425C">
      <w:pPr>
        <w:pStyle w:val="ConsPlusNormal"/>
        <w:spacing w:before="220"/>
        <w:ind w:firstLine="540"/>
        <w:jc w:val="both"/>
      </w:pPr>
      <w:r>
        <w:t>вид и цветовое решение архитектурно-художественной подсветки.</w:t>
      </w:r>
    </w:p>
    <w:p w:rsidR="0062425C" w:rsidRDefault="0062425C">
      <w:pPr>
        <w:pStyle w:val="ConsPlusNormal"/>
        <w:spacing w:before="220"/>
        <w:ind w:firstLine="540"/>
        <w:jc w:val="both"/>
      </w:pPr>
      <w:r>
        <w:t>13. Раздел "Эталоны колеров" оформляется в виде таблицы и включает:</w:t>
      </w:r>
    </w:p>
    <w:p w:rsidR="0062425C" w:rsidRDefault="0062425C">
      <w:pPr>
        <w:pStyle w:val="ConsPlusNormal"/>
        <w:spacing w:before="220"/>
        <w:ind w:firstLine="540"/>
        <w:jc w:val="both"/>
      </w:pPr>
      <w:r>
        <w:t>номер позиции ведомости отделки фасадов,</w:t>
      </w:r>
    </w:p>
    <w:p w:rsidR="0062425C" w:rsidRDefault="0062425C">
      <w:pPr>
        <w:pStyle w:val="ConsPlusNormal"/>
        <w:spacing w:before="220"/>
        <w:ind w:firstLine="540"/>
        <w:jc w:val="both"/>
      </w:pPr>
      <w:r>
        <w:t>указание цвета в стандарте RAL и цветовой палитре CMYK, RGB,</w:t>
      </w:r>
    </w:p>
    <w:p w:rsidR="0062425C" w:rsidRDefault="0062425C">
      <w:pPr>
        <w:pStyle w:val="ConsPlusNormal"/>
        <w:spacing w:before="220"/>
        <w:ind w:firstLine="540"/>
        <w:jc w:val="both"/>
      </w:pPr>
      <w:r>
        <w:t>эталон цвета: отображение реального цвета материала отделки.</w:t>
      </w:r>
    </w:p>
    <w:p w:rsidR="0062425C" w:rsidRDefault="0062425C">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3</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24" w:name="P1625"/>
      <w:bookmarkEnd w:id="24"/>
      <w:r>
        <w:t>СТАНДАРТНЫЕ ТРЕБОВАНИЯ</w:t>
      </w:r>
    </w:p>
    <w:p w:rsidR="0062425C" w:rsidRDefault="0062425C">
      <w:pPr>
        <w:pStyle w:val="ConsPlusTitle"/>
        <w:jc w:val="center"/>
      </w:pPr>
      <w:r>
        <w:t>к вывескам, их размещению и эксплуатации</w:t>
      </w:r>
    </w:p>
    <w:p w:rsidR="0062425C" w:rsidRDefault="0062425C">
      <w:pPr>
        <w:pStyle w:val="ConsPlusNormal"/>
        <w:jc w:val="both"/>
      </w:pPr>
    </w:p>
    <w:p w:rsidR="0062425C" w:rsidRDefault="0062425C">
      <w:pPr>
        <w:pStyle w:val="ConsPlusTitle"/>
        <w:jc w:val="center"/>
        <w:outlineLvl w:val="2"/>
      </w:pPr>
      <w:r>
        <w:t>I. Типы вывесок</w:t>
      </w:r>
    </w:p>
    <w:p w:rsidR="0062425C" w:rsidRDefault="0062425C">
      <w:pPr>
        <w:pStyle w:val="ConsPlusNormal"/>
        <w:jc w:val="both"/>
      </w:pPr>
    </w:p>
    <w:p w:rsidR="0062425C" w:rsidRDefault="0062425C">
      <w:pPr>
        <w:pStyle w:val="ConsPlusNormal"/>
        <w:ind w:firstLine="540"/>
        <w:jc w:val="both"/>
      </w:pPr>
      <w:r>
        <w:t>1.1. Типы вывесок:</w:t>
      </w:r>
    </w:p>
    <w:p w:rsidR="0062425C" w:rsidRDefault="0062425C">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62425C" w:rsidRDefault="0062425C">
      <w:pPr>
        <w:pStyle w:val="ConsPlusNormal"/>
        <w:spacing w:before="220"/>
        <w:ind w:firstLine="540"/>
        <w:jc w:val="both"/>
      </w:pPr>
      <w:r>
        <w:t>Виды настенных конструкций:</w:t>
      </w:r>
    </w:p>
    <w:p w:rsidR="0062425C" w:rsidRDefault="0062425C">
      <w:pPr>
        <w:pStyle w:val="ConsPlusNormal"/>
        <w:spacing w:before="220"/>
        <w:ind w:firstLine="540"/>
        <w:jc w:val="both"/>
      </w:pPr>
      <w:r>
        <w:t>объемные и (или) плоские буквы и знаки без подложки и (или) с плоской подложкой,</w:t>
      </w:r>
    </w:p>
    <w:p w:rsidR="0062425C" w:rsidRDefault="0062425C">
      <w:pPr>
        <w:pStyle w:val="ConsPlusNormal"/>
        <w:spacing w:before="220"/>
        <w:ind w:firstLine="540"/>
        <w:jc w:val="both"/>
      </w:pPr>
      <w:r>
        <w:t>световой короб (лайтбокс),</w:t>
      </w:r>
    </w:p>
    <w:p w:rsidR="0062425C" w:rsidRDefault="0062425C">
      <w:pPr>
        <w:pStyle w:val="ConsPlusNormal"/>
        <w:spacing w:before="220"/>
        <w:ind w:firstLine="540"/>
        <w:jc w:val="both"/>
      </w:pPr>
      <w:r>
        <w:t xml:space="preserve">маркиза, содержащая сведения, указанные в </w:t>
      </w:r>
      <w:hyperlink w:anchor="P64">
        <w:r>
          <w:rPr>
            <w:color w:val="0000FF"/>
          </w:rPr>
          <w:t>подпункте 2.1.9</w:t>
        </w:r>
      </w:hyperlink>
      <w:r>
        <w:t xml:space="preserve"> Правил благоустройства </w:t>
      </w:r>
      <w:r>
        <w:lastRenderedPageBreak/>
        <w:t>территории Пермского муниципального округа Пермского края;</w:t>
      </w:r>
    </w:p>
    <w:p w:rsidR="0062425C" w:rsidRDefault="0062425C">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62425C" w:rsidRDefault="0062425C">
      <w:pPr>
        <w:pStyle w:val="ConsPlusNormal"/>
        <w:spacing w:before="220"/>
        <w:ind w:firstLine="540"/>
        <w:jc w:val="both"/>
      </w:pPr>
      <w:r>
        <w:t>Виды консольных конструкций:</w:t>
      </w:r>
    </w:p>
    <w:p w:rsidR="0062425C" w:rsidRDefault="0062425C">
      <w:pPr>
        <w:pStyle w:val="ConsPlusNormal"/>
        <w:spacing w:before="220"/>
        <w:ind w:firstLine="540"/>
        <w:jc w:val="both"/>
      </w:pPr>
      <w:r>
        <w:t>простой прямоугольной формы,</w:t>
      </w:r>
    </w:p>
    <w:p w:rsidR="0062425C" w:rsidRDefault="0062425C">
      <w:pPr>
        <w:pStyle w:val="ConsPlusNormal"/>
        <w:spacing w:before="220"/>
        <w:ind w:firstLine="540"/>
        <w:jc w:val="both"/>
      </w:pPr>
      <w:r>
        <w:t>сложной формы,</w:t>
      </w:r>
    </w:p>
    <w:p w:rsidR="0062425C" w:rsidRDefault="0062425C">
      <w:pPr>
        <w:pStyle w:val="ConsPlusNormal"/>
        <w:spacing w:before="220"/>
        <w:ind w:firstLine="540"/>
        <w:jc w:val="both"/>
      </w:pPr>
      <w:r>
        <w:t>с элементами ковки,</w:t>
      </w:r>
    </w:p>
    <w:p w:rsidR="0062425C" w:rsidRDefault="0062425C">
      <w:pPr>
        <w:pStyle w:val="ConsPlusNormal"/>
        <w:spacing w:before="220"/>
        <w:ind w:firstLine="540"/>
        <w:jc w:val="both"/>
      </w:pPr>
      <w:r>
        <w:t>блочные, то есть состоящие из нескольких блоков на одном каркасе;</w:t>
      </w:r>
    </w:p>
    <w:p w:rsidR="0062425C" w:rsidRDefault="0062425C">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62425C" w:rsidRDefault="0062425C">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62425C" w:rsidRDefault="0062425C">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62425C" w:rsidRDefault="0062425C">
      <w:pPr>
        <w:pStyle w:val="ConsPlusNormal"/>
        <w:jc w:val="both"/>
      </w:pPr>
    </w:p>
    <w:p w:rsidR="0062425C" w:rsidRDefault="0062425C">
      <w:pPr>
        <w:pStyle w:val="ConsPlusTitle"/>
        <w:jc w:val="center"/>
        <w:outlineLvl w:val="2"/>
      </w:pPr>
      <w:bookmarkStart w:id="25" w:name="P1646"/>
      <w:bookmarkEnd w:id="25"/>
      <w:r>
        <w:t>II. Стандартные требования к вывескам</w:t>
      </w:r>
    </w:p>
    <w:p w:rsidR="0062425C" w:rsidRDefault="0062425C">
      <w:pPr>
        <w:pStyle w:val="ConsPlusNormal"/>
        <w:jc w:val="both"/>
      </w:pPr>
    </w:p>
    <w:p w:rsidR="0062425C" w:rsidRDefault="0062425C">
      <w:pPr>
        <w:pStyle w:val="ConsPlusNormal"/>
        <w:ind w:firstLine="540"/>
        <w:jc w:val="both"/>
      </w:pPr>
      <w:r>
        <w:t>2.1. Вывеска состоит из графической и (или) текстовой частей (</w:t>
      </w:r>
      <w:hyperlink w:anchor="P1711">
        <w:r>
          <w:rPr>
            <w:color w:val="0000FF"/>
          </w:rPr>
          <w:t>рис. 1</w:t>
        </w:r>
      </w:hyperlink>
      <w:r>
        <w:t xml:space="preserve">, </w:t>
      </w:r>
      <w:hyperlink w:anchor="P1735">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62425C" w:rsidRDefault="0062425C">
      <w:pPr>
        <w:pStyle w:val="ConsPlusNormal"/>
        <w:spacing w:before="220"/>
        <w:ind w:firstLine="540"/>
        <w:jc w:val="both"/>
      </w:pPr>
      <w:bookmarkStart w:id="26" w:name="P1649"/>
      <w:bookmarkEnd w:id="26"/>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717">
        <w:r>
          <w:rPr>
            <w:color w:val="0000FF"/>
          </w:rPr>
          <w:t>рис. 2</w:t>
        </w:r>
      </w:hyperlink>
      <w:r>
        <w:t xml:space="preserve">, </w:t>
      </w:r>
      <w:hyperlink w:anchor="P1723">
        <w:r>
          <w:rPr>
            <w:color w:val="0000FF"/>
          </w:rPr>
          <w:t>3</w:t>
        </w:r>
      </w:hyperlink>
      <w:r>
        <w:t xml:space="preserve"> Приложения).</w:t>
      </w:r>
    </w:p>
    <w:p w:rsidR="0062425C" w:rsidRDefault="0062425C">
      <w:pPr>
        <w:pStyle w:val="ConsPlusNormal"/>
        <w:spacing w:before="220"/>
        <w:ind w:firstLine="540"/>
        <w:jc w:val="both"/>
      </w:pPr>
      <w:bookmarkStart w:id="27" w:name="P1650"/>
      <w:bookmarkEnd w:id="27"/>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717">
        <w:r>
          <w:rPr>
            <w:color w:val="0000FF"/>
          </w:rPr>
          <w:t>рис. 2</w:t>
        </w:r>
      </w:hyperlink>
      <w:r>
        <w:t xml:space="preserve">, </w:t>
      </w:r>
      <w:hyperlink w:anchor="P1723">
        <w:r>
          <w:rPr>
            <w:color w:val="0000FF"/>
          </w:rPr>
          <w:t>3</w:t>
        </w:r>
      </w:hyperlink>
      <w:r>
        <w:t xml:space="preserve"> Приложения).</w:t>
      </w:r>
    </w:p>
    <w:p w:rsidR="0062425C" w:rsidRDefault="0062425C">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747">
        <w:r>
          <w:rPr>
            <w:color w:val="0000FF"/>
          </w:rPr>
          <w:t>рис. 7</w:t>
        </w:r>
      </w:hyperlink>
      <w:r>
        <w:t xml:space="preserve"> Приложения).</w:t>
      </w:r>
    </w:p>
    <w:p w:rsidR="0062425C" w:rsidRDefault="0062425C">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62425C" w:rsidRDefault="0062425C">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62425C" w:rsidRDefault="0062425C">
      <w:pPr>
        <w:pStyle w:val="ConsPlusNormal"/>
        <w:spacing w:before="220"/>
        <w:ind w:firstLine="540"/>
        <w:jc w:val="both"/>
      </w:pPr>
      <w:r>
        <w:t>2.7. Настенная конструкция не должна превышать 10 м в длину и занимать более 70% длины фасада.</w:t>
      </w:r>
    </w:p>
    <w:p w:rsidR="0062425C" w:rsidRDefault="0062425C">
      <w:pPr>
        <w:pStyle w:val="ConsPlusNormal"/>
        <w:spacing w:before="220"/>
        <w:ind w:firstLine="540"/>
        <w:jc w:val="both"/>
      </w:pPr>
      <w:r>
        <w:t>2.8. Максимальная ширина всей конструкции панели-кронштейна - 0,9 м (</w:t>
      </w:r>
      <w:hyperlink w:anchor="P1747">
        <w:r>
          <w:rPr>
            <w:color w:val="0000FF"/>
          </w:rPr>
          <w:t>рис. 7</w:t>
        </w:r>
      </w:hyperlink>
      <w:r>
        <w:t xml:space="preserve"> Приложения).</w:t>
      </w:r>
    </w:p>
    <w:p w:rsidR="0062425C" w:rsidRDefault="0062425C">
      <w:pPr>
        <w:pStyle w:val="ConsPlusNormal"/>
        <w:spacing w:before="220"/>
        <w:ind w:firstLine="540"/>
        <w:jc w:val="both"/>
      </w:pPr>
      <w:r>
        <w:t xml:space="preserve">2.9. Настенная конструкция не должна отступать от стены более чем на 0,2 м и не должна </w:t>
      </w:r>
      <w:r>
        <w:lastRenderedPageBreak/>
        <w:t>превышать 0,15 м в толщину (</w:t>
      </w:r>
      <w:hyperlink w:anchor="P1747">
        <w:r>
          <w:rPr>
            <w:color w:val="0000FF"/>
          </w:rPr>
          <w:t>рис. 7</w:t>
        </w:r>
      </w:hyperlink>
      <w:r>
        <w:t xml:space="preserve"> Приложения).</w:t>
      </w:r>
    </w:p>
    <w:p w:rsidR="0062425C" w:rsidRDefault="0062425C">
      <w:pPr>
        <w:pStyle w:val="ConsPlusNormal"/>
        <w:spacing w:before="220"/>
        <w:ind w:firstLine="540"/>
        <w:jc w:val="both"/>
      </w:pPr>
      <w:r>
        <w:t>2.10. Панели-кронштейны устанавливаются на расстоянии 0,2 м от стены (</w:t>
      </w:r>
      <w:hyperlink w:anchor="P1747">
        <w:r>
          <w:rPr>
            <w:color w:val="0000FF"/>
          </w:rPr>
          <w:t>рис. 7</w:t>
        </w:r>
      </w:hyperlink>
      <w:r>
        <w:t xml:space="preserve"> Приложения).</w:t>
      </w:r>
    </w:p>
    <w:p w:rsidR="0062425C" w:rsidRDefault="0062425C">
      <w:pPr>
        <w:pStyle w:val="ConsPlusNormal"/>
        <w:spacing w:before="220"/>
        <w:ind w:firstLine="540"/>
        <w:jc w:val="both"/>
      </w:pPr>
      <w:bookmarkStart w:id="28" w:name="P1658"/>
      <w:bookmarkEnd w:id="28"/>
      <w:r>
        <w:t>2.11. Минимальное расстояние от уровня земли до нижнего края панели-кронштейна должно быть не менее 2,5 м (</w:t>
      </w:r>
      <w:hyperlink w:anchor="P1747">
        <w:r>
          <w:rPr>
            <w:color w:val="0000FF"/>
          </w:rPr>
          <w:t>рис. 7</w:t>
        </w:r>
      </w:hyperlink>
      <w:r>
        <w:t xml:space="preserve"> Приложения).</w:t>
      </w:r>
    </w:p>
    <w:p w:rsidR="0062425C" w:rsidRDefault="0062425C">
      <w:pPr>
        <w:pStyle w:val="ConsPlusNormal"/>
        <w:spacing w:before="220"/>
        <w:ind w:firstLine="540"/>
        <w:jc w:val="both"/>
      </w:pPr>
      <w:bookmarkStart w:id="29" w:name="P1659"/>
      <w:bookmarkEnd w:id="29"/>
      <w:r>
        <w:t>2.12. Минимальное расстояние между панелями-кронштейнами - 5 м (</w:t>
      </w:r>
      <w:hyperlink w:anchor="P1747">
        <w:r>
          <w:rPr>
            <w:color w:val="0000FF"/>
          </w:rPr>
          <w:t>рис. 7</w:t>
        </w:r>
      </w:hyperlink>
      <w:r>
        <w:t xml:space="preserve"> Приложения).</w:t>
      </w:r>
    </w:p>
    <w:p w:rsidR="0062425C" w:rsidRDefault="0062425C">
      <w:pPr>
        <w:pStyle w:val="ConsPlusNormal"/>
        <w:spacing w:before="220"/>
        <w:ind w:firstLine="540"/>
        <w:jc w:val="both"/>
      </w:pPr>
      <w:r>
        <w:t>2.13. Максимальный размер информационных табличек - 0,5 м x 0,7 м (</w:t>
      </w:r>
      <w:hyperlink w:anchor="P1771">
        <w:r>
          <w:rPr>
            <w:color w:val="0000FF"/>
          </w:rPr>
          <w:t>рис. 11</w:t>
        </w:r>
      </w:hyperlink>
      <w:r>
        <w:t xml:space="preserve"> Приложения).</w:t>
      </w:r>
    </w:p>
    <w:p w:rsidR="0062425C" w:rsidRDefault="0062425C">
      <w:pPr>
        <w:pStyle w:val="ConsPlusNormal"/>
        <w:spacing w:before="220"/>
        <w:ind w:firstLine="540"/>
        <w:jc w:val="both"/>
      </w:pPr>
      <w:r>
        <w:t xml:space="preserve">2.14. Размещение информации, не предусмотренной </w:t>
      </w:r>
      <w:hyperlink w:anchor="P1649">
        <w:r>
          <w:rPr>
            <w:color w:val="0000FF"/>
          </w:rPr>
          <w:t>пунктами 2.2</w:t>
        </w:r>
      </w:hyperlink>
      <w:r>
        <w:t xml:space="preserve">, </w:t>
      </w:r>
      <w:hyperlink w:anchor="P1650">
        <w:r>
          <w:rPr>
            <w:color w:val="0000FF"/>
          </w:rPr>
          <w:t>2.3</w:t>
        </w:r>
      </w:hyperlink>
      <w:r>
        <w:t xml:space="preserve"> настоящих Стандартных требований, на вывесках не допускается (</w:t>
      </w:r>
      <w:hyperlink w:anchor="P1729">
        <w:r>
          <w:rPr>
            <w:color w:val="0000FF"/>
          </w:rPr>
          <w:t>рис. 4</w:t>
        </w:r>
      </w:hyperlink>
      <w:r>
        <w:t xml:space="preserve"> Приложения).</w:t>
      </w:r>
    </w:p>
    <w:p w:rsidR="0062425C" w:rsidRDefault="0062425C">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741">
        <w:r>
          <w:rPr>
            <w:color w:val="0000FF"/>
          </w:rPr>
          <w:t>рис. 6</w:t>
        </w:r>
      </w:hyperlink>
      <w:r>
        <w:t xml:space="preserve"> Приложения).</w:t>
      </w:r>
    </w:p>
    <w:p w:rsidR="0062425C" w:rsidRDefault="0062425C">
      <w:pPr>
        <w:pStyle w:val="ConsPlusNormal"/>
        <w:spacing w:before="220"/>
        <w:ind w:firstLine="540"/>
        <w:jc w:val="both"/>
      </w:pPr>
      <w:r>
        <w:t xml:space="preserve">2.16. Предельные размеры (параметры) вывесок приведены в </w:t>
      </w:r>
      <w:hyperlink w:anchor="P1708">
        <w:r>
          <w:rPr>
            <w:color w:val="0000FF"/>
          </w:rPr>
          <w:t>Приложении</w:t>
        </w:r>
      </w:hyperlink>
      <w:r>
        <w:t>.</w:t>
      </w:r>
    </w:p>
    <w:p w:rsidR="0062425C" w:rsidRDefault="0062425C">
      <w:pPr>
        <w:pStyle w:val="ConsPlusNormal"/>
        <w:jc w:val="both"/>
      </w:pPr>
    </w:p>
    <w:p w:rsidR="0062425C" w:rsidRDefault="0062425C">
      <w:pPr>
        <w:pStyle w:val="ConsPlusTitle"/>
        <w:jc w:val="center"/>
        <w:outlineLvl w:val="2"/>
      </w:pPr>
      <w:bookmarkStart w:id="30" w:name="P1665"/>
      <w:bookmarkEnd w:id="30"/>
      <w:r>
        <w:t>III. Стандартные требования к размещению и эксплуатации</w:t>
      </w:r>
    </w:p>
    <w:p w:rsidR="0062425C" w:rsidRDefault="0062425C">
      <w:pPr>
        <w:pStyle w:val="ConsPlusTitle"/>
        <w:jc w:val="center"/>
      </w:pPr>
      <w:r>
        <w:t>вывесок</w:t>
      </w:r>
    </w:p>
    <w:p w:rsidR="0062425C" w:rsidRDefault="0062425C">
      <w:pPr>
        <w:pStyle w:val="ConsPlusNormal"/>
        <w:jc w:val="both"/>
      </w:pPr>
    </w:p>
    <w:p w:rsidR="0062425C" w:rsidRDefault="0062425C">
      <w:pPr>
        <w:pStyle w:val="ConsPlusNormal"/>
        <w:ind w:firstLine="540"/>
        <w:jc w:val="both"/>
      </w:pPr>
      <w:bookmarkStart w:id="31" w:name="P1668"/>
      <w:bookmarkEnd w:id="31"/>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753">
        <w:r>
          <w:rPr>
            <w:color w:val="0000FF"/>
          </w:rPr>
          <w:t>рис. 8</w:t>
        </w:r>
      </w:hyperlink>
      <w:r>
        <w:t xml:space="preserve"> Приложения).</w:t>
      </w:r>
    </w:p>
    <w:p w:rsidR="0062425C" w:rsidRDefault="0062425C">
      <w:pPr>
        <w:pStyle w:val="ConsPlusNormal"/>
        <w:spacing w:before="220"/>
        <w:ind w:firstLine="540"/>
        <w:jc w:val="both"/>
      </w:pPr>
      <w:bookmarkStart w:id="32" w:name="P1669"/>
      <w:bookmarkEnd w:id="32"/>
      <w:r>
        <w:t>3.2. Все вывески на одном фасаде дома должны быть отцентрированы относительно единой горизонтальной оси (</w:t>
      </w:r>
      <w:hyperlink w:anchor="P1753">
        <w:r>
          <w:rPr>
            <w:color w:val="0000FF"/>
          </w:rPr>
          <w:t>рис. 8</w:t>
        </w:r>
      </w:hyperlink>
      <w:r>
        <w:t xml:space="preserve"> Приложения).</w:t>
      </w:r>
    </w:p>
    <w:p w:rsidR="0062425C" w:rsidRDefault="0062425C">
      <w:pPr>
        <w:pStyle w:val="ConsPlusNormal"/>
        <w:spacing w:before="220"/>
        <w:ind w:firstLine="540"/>
        <w:jc w:val="both"/>
      </w:pPr>
      <w:bookmarkStart w:id="33" w:name="P1670"/>
      <w:bookmarkEnd w:id="33"/>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1753">
        <w:r>
          <w:rPr>
            <w:color w:val="0000FF"/>
          </w:rPr>
          <w:t>рис. 8</w:t>
        </w:r>
      </w:hyperlink>
      <w:r>
        <w:t xml:space="preserve"> Приложения).</w:t>
      </w:r>
    </w:p>
    <w:p w:rsidR="0062425C" w:rsidRDefault="0062425C">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765">
        <w:r>
          <w:rPr>
            <w:color w:val="0000FF"/>
          </w:rPr>
          <w:t>рис. 10</w:t>
        </w:r>
      </w:hyperlink>
      <w:r>
        <w:t xml:space="preserve"> Приложения), за исключением требований </w:t>
      </w:r>
      <w:hyperlink w:anchor="P1659">
        <w:r>
          <w:rPr>
            <w:color w:val="0000FF"/>
          </w:rPr>
          <w:t>пункта 2.12</w:t>
        </w:r>
      </w:hyperlink>
      <w:r>
        <w:t xml:space="preserve"> настоящих Стандартных требований.</w:t>
      </w:r>
    </w:p>
    <w:p w:rsidR="0062425C" w:rsidRDefault="0062425C">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659">
        <w:r>
          <w:rPr>
            <w:color w:val="0000FF"/>
          </w:rPr>
          <w:t>пункта 2.12</w:t>
        </w:r>
      </w:hyperlink>
      <w:r>
        <w:t xml:space="preserve"> настоящих Стандартных требований.</w:t>
      </w:r>
    </w:p>
    <w:p w:rsidR="0062425C" w:rsidRDefault="0062425C">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759">
        <w:r>
          <w:rPr>
            <w:color w:val="0000FF"/>
          </w:rPr>
          <w:t>рис. 9</w:t>
        </w:r>
      </w:hyperlink>
      <w:r>
        <w:t xml:space="preserve"> Приложения).</w:t>
      </w:r>
    </w:p>
    <w:p w:rsidR="0062425C" w:rsidRDefault="0062425C">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759">
        <w:r>
          <w:rPr>
            <w:color w:val="0000FF"/>
          </w:rPr>
          <w:t>рис. 9</w:t>
        </w:r>
      </w:hyperlink>
      <w:r>
        <w:t xml:space="preserve"> Приложения).</w:t>
      </w:r>
    </w:p>
    <w:p w:rsidR="0062425C" w:rsidRDefault="0062425C">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759">
        <w:r>
          <w:rPr>
            <w:color w:val="0000FF"/>
          </w:rPr>
          <w:t>рис. 9</w:t>
        </w:r>
      </w:hyperlink>
      <w:r>
        <w:t xml:space="preserve"> Приложения).</w:t>
      </w:r>
    </w:p>
    <w:p w:rsidR="0062425C" w:rsidRDefault="0062425C">
      <w:pPr>
        <w:pStyle w:val="ConsPlusNormal"/>
        <w:spacing w:before="220"/>
        <w:ind w:firstLine="540"/>
        <w:jc w:val="both"/>
      </w:pPr>
      <w:r>
        <w:t>3.9. Допускается:</w:t>
      </w:r>
    </w:p>
    <w:p w:rsidR="0062425C" w:rsidRDefault="0062425C">
      <w:pPr>
        <w:pStyle w:val="ConsPlusNormal"/>
        <w:spacing w:before="220"/>
        <w:ind w:firstLine="540"/>
        <w:jc w:val="both"/>
      </w:pPr>
      <w:r>
        <w:t>3.9.1. размещение вывески ниже уровня основания окон второго этажа;</w:t>
      </w:r>
    </w:p>
    <w:p w:rsidR="0062425C" w:rsidRDefault="0062425C">
      <w:pPr>
        <w:pStyle w:val="ConsPlusNormal"/>
        <w:spacing w:before="220"/>
        <w:ind w:firstLine="540"/>
        <w:jc w:val="both"/>
      </w:pPr>
      <w:r>
        <w:t>3.9.2. размещение вывески только в границах занимаемого нежилого помещения;</w:t>
      </w:r>
    </w:p>
    <w:p w:rsidR="0062425C" w:rsidRDefault="0062425C">
      <w:pPr>
        <w:pStyle w:val="ConsPlusNormal"/>
        <w:spacing w:before="220"/>
        <w:ind w:firstLine="540"/>
        <w:jc w:val="both"/>
      </w:pPr>
      <w:r>
        <w:lastRenderedPageBreak/>
        <w:t xml:space="preserve">3.9.3. размещение вывески над цокольными окнами, но не ниже чем 0,5 м от земли, за исключением требований </w:t>
      </w:r>
      <w:hyperlink w:anchor="P1658">
        <w:r>
          <w:rPr>
            <w:color w:val="0000FF"/>
          </w:rPr>
          <w:t>пункта 2.11</w:t>
        </w:r>
      </w:hyperlink>
      <w:r>
        <w:t xml:space="preserve"> настоящих Стандартных требований;</w:t>
      </w:r>
    </w:p>
    <w:p w:rsidR="0062425C" w:rsidRDefault="0062425C">
      <w:pPr>
        <w:pStyle w:val="ConsPlusNormal"/>
        <w:spacing w:before="220"/>
        <w:ind w:firstLine="540"/>
        <w:jc w:val="both"/>
      </w:pPr>
      <w:bookmarkStart w:id="34" w:name="P1680"/>
      <w:bookmarkEnd w:id="34"/>
      <w:r>
        <w:t>3.9.4. размещение вывески на козырьках крылец и входных групп здания исключительно на передней плоскости козырька (</w:t>
      </w:r>
      <w:hyperlink w:anchor="P1783">
        <w:r>
          <w:rPr>
            <w:color w:val="0000FF"/>
          </w:rPr>
          <w:t>рис. 12</w:t>
        </w:r>
      </w:hyperlink>
      <w:r>
        <w:t xml:space="preserve"> Приложения).</w:t>
      </w:r>
    </w:p>
    <w:p w:rsidR="0062425C" w:rsidRDefault="0062425C">
      <w:pPr>
        <w:pStyle w:val="ConsPlusNormal"/>
        <w:spacing w:before="220"/>
        <w:ind w:firstLine="540"/>
        <w:jc w:val="both"/>
      </w:pPr>
      <w:r>
        <w:t>3.10. Не допускается:</w:t>
      </w:r>
    </w:p>
    <w:p w:rsidR="0062425C" w:rsidRDefault="0062425C">
      <w:pPr>
        <w:pStyle w:val="ConsPlusNormal"/>
        <w:spacing w:before="220"/>
        <w:ind w:firstLine="540"/>
        <w:jc w:val="both"/>
      </w:pPr>
      <w:bookmarkStart w:id="35" w:name="P1682"/>
      <w:bookmarkEnd w:id="35"/>
      <w:r>
        <w:t>3.10.1. размещение текстовой и графической частей вывески в разных плоскостях фриза одной входной группы;</w:t>
      </w:r>
    </w:p>
    <w:p w:rsidR="0062425C" w:rsidRDefault="0062425C">
      <w:pPr>
        <w:pStyle w:val="ConsPlusNormal"/>
        <w:spacing w:before="220"/>
        <w:ind w:firstLine="540"/>
        <w:jc w:val="both"/>
      </w:pPr>
      <w:r>
        <w:t>3.10.2. размещение вывески на крышах, ограждениях лоджий, балконов;</w:t>
      </w:r>
    </w:p>
    <w:p w:rsidR="0062425C" w:rsidRDefault="0062425C">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62425C" w:rsidRDefault="0062425C">
      <w:pPr>
        <w:pStyle w:val="ConsPlusNormal"/>
        <w:spacing w:before="220"/>
        <w:ind w:firstLine="540"/>
        <w:jc w:val="both"/>
      </w:pPr>
      <w:r>
        <w:t>3.10.4. установление вывески только на боковые стороны фриза входной группы (</w:t>
      </w:r>
      <w:hyperlink w:anchor="P1783">
        <w:r>
          <w:rPr>
            <w:color w:val="0000FF"/>
          </w:rPr>
          <w:t>рис. 12</w:t>
        </w:r>
      </w:hyperlink>
      <w:r>
        <w:t xml:space="preserve"> Приложения);</w:t>
      </w:r>
    </w:p>
    <w:p w:rsidR="0062425C" w:rsidRDefault="0062425C">
      <w:pPr>
        <w:pStyle w:val="ConsPlusNormal"/>
        <w:spacing w:before="220"/>
        <w:ind w:firstLine="540"/>
        <w:jc w:val="both"/>
      </w:pPr>
      <w:bookmarkStart w:id="36" w:name="P1686"/>
      <w:bookmarkEnd w:id="36"/>
      <w:r>
        <w:t>3.10.5. использование разных цветовых решений фронтальной и боковых сторон фриза при оформлении одной входной группы (</w:t>
      </w:r>
      <w:hyperlink w:anchor="P1783">
        <w:r>
          <w:rPr>
            <w:color w:val="0000FF"/>
          </w:rPr>
          <w:t>рис. 12</w:t>
        </w:r>
      </w:hyperlink>
      <w:r>
        <w:t xml:space="preserve"> Приложения);</w:t>
      </w:r>
    </w:p>
    <w:p w:rsidR="0062425C" w:rsidRDefault="0062425C">
      <w:pPr>
        <w:pStyle w:val="ConsPlusNormal"/>
        <w:spacing w:before="220"/>
        <w:ind w:firstLine="540"/>
        <w:jc w:val="both"/>
      </w:pPr>
      <w:bookmarkStart w:id="37" w:name="P1687"/>
      <w:bookmarkEnd w:id="37"/>
      <w:r>
        <w:t>3.10.6. установление настенных конструкций различных видов в пределах одной входной группы (</w:t>
      </w:r>
      <w:hyperlink w:anchor="P1783">
        <w:r>
          <w:rPr>
            <w:color w:val="0000FF"/>
          </w:rPr>
          <w:t>рис. 12</w:t>
        </w:r>
      </w:hyperlink>
      <w:r>
        <w:t xml:space="preserve"> Приложения);</w:t>
      </w:r>
    </w:p>
    <w:p w:rsidR="0062425C" w:rsidRDefault="0062425C">
      <w:pPr>
        <w:pStyle w:val="ConsPlusNormal"/>
        <w:spacing w:before="220"/>
        <w:ind w:firstLine="540"/>
        <w:jc w:val="both"/>
      </w:pPr>
      <w:bookmarkStart w:id="38" w:name="P1688"/>
      <w:bookmarkEnd w:id="38"/>
      <w:r>
        <w:t>3.10.7 установление объемных конструкций вывесок (световые короба) на козырьках входных групп (</w:t>
      </w:r>
      <w:hyperlink w:anchor="P1783">
        <w:r>
          <w:rPr>
            <w:color w:val="0000FF"/>
          </w:rPr>
          <w:t>рис. 12</w:t>
        </w:r>
      </w:hyperlink>
      <w:r>
        <w:t xml:space="preserve"> Приложения);</w:t>
      </w:r>
    </w:p>
    <w:p w:rsidR="0062425C" w:rsidRDefault="0062425C">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1765">
        <w:r>
          <w:rPr>
            <w:color w:val="0000FF"/>
          </w:rPr>
          <w:t>рис. 10</w:t>
        </w:r>
      </w:hyperlink>
      <w:r>
        <w:t xml:space="preserve"> Приложения).</w:t>
      </w:r>
    </w:p>
    <w:p w:rsidR="0062425C" w:rsidRDefault="0062425C">
      <w:pPr>
        <w:pStyle w:val="ConsPlusNormal"/>
        <w:spacing w:before="220"/>
        <w:ind w:firstLine="540"/>
        <w:jc w:val="both"/>
      </w:pPr>
      <w:bookmarkStart w:id="39" w:name="P1690"/>
      <w:bookmarkEnd w:id="39"/>
      <w:r>
        <w:t>3.11. Вывеска не должна быть больше козырька по высоте (</w:t>
      </w:r>
      <w:hyperlink w:anchor="P1783">
        <w:r>
          <w:rPr>
            <w:color w:val="0000FF"/>
          </w:rPr>
          <w:t>рис. 12</w:t>
        </w:r>
      </w:hyperlink>
      <w:r>
        <w:t xml:space="preserve"> Приложения).</w:t>
      </w:r>
    </w:p>
    <w:p w:rsidR="0062425C" w:rsidRDefault="0062425C">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62425C" w:rsidRDefault="0062425C">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1771">
        <w:r>
          <w:rPr>
            <w:color w:val="0000FF"/>
          </w:rPr>
          <w:t>рис. 11</w:t>
        </w:r>
      </w:hyperlink>
      <w:r>
        <w:t xml:space="preserve"> Приложения).</w:t>
      </w:r>
    </w:p>
    <w:p w:rsidR="0062425C" w:rsidRDefault="0062425C">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771">
        <w:r>
          <w:rPr>
            <w:color w:val="0000FF"/>
          </w:rPr>
          <w:t>рис. 11</w:t>
        </w:r>
      </w:hyperlink>
      <w:r>
        <w:t xml:space="preserve"> Приложения).</w:t>
      </w:r>
    </w:p>
    <w:p w:rsidR="0062425C" w:rsidRDefault="0062425C">
      <w:pPr>
        <w:pStyle w:val="ConsPlusNormal"/>
        <w:spacing w:before="220"/>
        <w:ind w:firstLine="540"/>
        <w:jc w:val="both"/>
      </w:pPr>
      <w:r>
        <w:t>3.15. На маркизах размещаются графическая и текстовая части вывески.</w:t>
      </w:r>
    </w:p>
    <w:p w:rsidR="0062425C" w:rsidRDefault="0062425C">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62425C" w:rsidRDefault="0062425C">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771">
        <w:r>
          <w:rPr>
            <w:color w:val="0000FF"/>
          </w:rPr>
          <w:t>рис. 11</w:t>
        </w:r>
      </w:hyperlink>
      <w:r>
        <w:t xml:space="preserve"> Приложения).</w:t>
      </w:r>
    </w:p>
    <w:p w:rsidR="0062425C" w:rsidRDefault="0062425C">
      <w:pPr>
        <w:pStyle w:val="ConsPlusNormal"/>
        <w:spacing w:before="220"/>
        <w:ind w:firstLine="540"/>
        <w:jc w:val="both"/>
      </w:pPr>
      <w:r>
        <w:lastRenderedPageBreak/>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771">
        <w:r>
          <w:rPr>
            <w:color w:val="0000FF"/>
          </w:rPr>
          <w:t>рис. 11</w:t>
        </w:r>
      </w:hyperlink>
      <w:r>
        <w:t xml:space="preserve"> Приложения).</w:t>
      </w:r>
    </w:p>
    <w:p w:rsidR="0062425C" w:rsidRDefault="0062425C">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771">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r>
        <w:t>Приложение</w:t>
      </w:r>
    </w:p>
    <w:p w:rsidR="0062425C" w:rsidRDefault="0062425C">
      <w:pPr>
        <w:pStyle w:val="ConsPlusNormal"/>
        <w:jc w:val="right"/>
      </w:pPr>
      <w:r>
        <w:t>к Стандартным требованиям</w:t>
      </w:r>
    </w:p>
    <w:p w:rsidR="0062425C" w:rsidRDefault="0062425C">
      <w:pPr>
        <w:pStyle w:val="ConsPlusNormal"/>
        <w:jc w:val="right"/>
      </w:pPr>
      <w:r>
        <w:t>к вывескам, их размещению и эксплуатации</w:t>
      </w:r>
    </w:p>
    <w:p w:rsidR="0062425C" w:rsidRDefault="0062425C">
      <w:pPr>
        <w:pStyle w:val="ConsPlusNormal"/>
        <w:jc w:val="both"/>
      </w:pPr>
    </w:p>
    <w:p w:rsidR="0062425C" w:rsidRDefault="0062425C">
      <w:pPr>
        <w:pStyle w:val="ConsPlusTitle"/>
        <w:jc w:val="center"/>
      </w:pPr>
      <w:bookmarkStart w:id="40" w:name="P1708"/>
      <w:bookmarkEnd w:id="40"/>
      <w:r>
        <w:t>Графические изображения Стандартных требований к вывескам,</w:t>
      </w:r>
    </w:p>
    <w:p w:rsidR="0062425C" w:rsidRDefault="0062425C">
      <w:pPr>
        <w:pStyle w:val="ConsPlusTitle"/>
        <w:jc w:val="center"/>
      </w:pPr>
      <w:r>
        <w:t>их размещению и эксплуатации</w:t>
      </w:r>
    </w:p>
    <w:p w:rsidR="0062425C" w:rsidRDefault="0062425C">
      <w:pPr>
        <w:pStyle w:val="ConsPlusNormal"/>
        <w:jc w:val="both"/>
      </w:pPr>
    </w:p>
    <w:p w:rsidR="0062425C" w:rsidRDefault="0062425C">
      <w:pPr>
        <w:pStyle w:val="ConsPlusNormal"/>
        <w:jc w:val="right"/>
      </w:pPr>
      <w:bookmarkStart w:id="41" w:name="P1711"/>
      <w:bookmarkEnd w:id="41"/>
      <w:r>
        <w:t>Рис. 1</w:t>
      </w:r>
    </w:p>
    <w:p w:rsidR="0062425C" w:rsidRDefault="0062425C">
      <w:pPr>
        <w:pStyle w:val="ConsPlusNormal"/>
        <w:jc w:val="both"/>
      </w:pPr>
    </w:p>
    <w:p w:rsidR="0062425C" w:rsidRDefault="0062425C">
      <w:pPr>
        <w:pStyle w:val="ConsPlusNormal"/>
        <w:jc w:val="center"/>
      </w:pPr>
      <w:r>
        <w:rPr>
          <w:noProof/>
          <w:position w:val="-174"/>
        </w:rPr>
        <w:drawing>
          <wp:inline distT="0" distB="0" distL="0" distR="0">
            <wp:extent cx="5344795" cy="23539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5344795" cy="235394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42" w:name="P1717"/>
      <w:bookmarkEnd w:id="42"/>
      <w:r>
        <w:t>Рис. 2</w:t>
      </w:r>
    </w:p>
    <w:p w:rsidR="0062425C" w:rsidRDefault="0062425C">
      <w:pPr>
        <w:pStyle w:val="ConsPlusNormal"/>
        <w:jc w:val="both"/>
      </w:pPr>
    </w:p>
    <w:p w:rsidR="0062425C" w:rsidRDefault="0062425C">
      <w:pPr>
        <w:pStyle w:val="ConsPlusNormal"/>
        <w:jc w:val="center"/>
      </w:pPr>
      <w:r>
        <w:rPr>
          <w:noProof/>
          <w:position w:val="-100"/>
        </w:rPr>
        <w:drawing>
          <wp:inline distT="0" distB="0" distL="0" distR="0">
            <wp:extent cx="5344795" cy="14154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5344795" cy="141541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43" w:name="P1723"/>
      <w:bookmarkEnd w:id="43"/>
      <w:r>
        <w:t>Рис. 3</w:t>
      </w:r>
    </w:p>
    <w:p w:rsidR="0062425C" w:rsidRDefault="0062425C">
      <w:pPr>
        <w:pStyle w:val="ConsPlusNormal"/>
        <w:jc w:val="both"/>
      </w:pPr>
    </w:p>
    <w:p w:rsidR="0062425C" w:rsidRDefault="0062425C">
      <w:pPr>
        <w:pStyle w:val="ConsPlusNormal"/>
        <w:jc w:val="center"/>
      </w:pPr>
      <w:r>
        <w:rPr>
          <w:noProof/>
          <w:position w:val="-96"/>
        </w:rPr>
        <w:drawing>
          <wp:inline distT="0" distB="0" distL="0" distR="0">
            <wp:extent cx="5344795" cy="13614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344795" cy="13614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44" w:name="P1729"/>
      <w:bookmarkEnd w:id="44"/>
      <w:r>
        <w:t>Рис. 4</w:t>
      </w:r>
    </w:p>
    <w:p w:rsidR="0062425C" w:rsidRDefault="0062425C">
      <w:pPr>
        <w:pStyle w:val="ConsPlusNormal"/>
        <w:jc w:val="both"/>
      </w:pPr>
    </w:p>
    <w:p w:rsidR="0062425C" w:rsidRDefault="0062425C">
      <w:pPr>
        <w:pStyle w:val="ConsPlusNormal"/>
        <w:jc w:val="center"/>
      </w:pPr>
      <w:r>
        <w:rPr>
          <w:noProof/>
          <w:position w:val="-109"/>
        </w:rPr>
        <w:drawing>
          <wp:inline distT="0" distB="0" distL="0" distR="0">
            <wp:extent cx="5344795" cy="153606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344795" cy="153606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45" w:name="P1735"/>
      <w:bookmarkEnd w:id="45"/>
      <w:r>
        <w:t>Рис. 5</w:t>
      </w:r>
    </w:p>
    <w:p w:rsidR="0062425C" w:rsidRDefault="0062425C">
      <w:pPr>
        <w:pStyle w:val="ConsPlusNormal"/>
        <w:jc w:val="both"/>
      </w:pPr>
    </w:p>
    <w:p w:rsidR="0062425C" w:rsidRDefault="0062425C">
      <w:pPr>
        <w:pStyle w:val="ConsPlusNormal"/>
        <w:jc w:val="center"/>
      </w:pPr>
      <w:r>
        <w:rPr>
          <w:noProof/>
          <w:position w:val="-262"/>
        </w:rPr>
        <w:drawing>
          <wp:inline distT="0" distB="0" distL="0" distR="0">
            <wp:extent cx="5344795" cy="34671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46" w:name="P1741"/>
      <w:bookmarkEnd w:id="46"/>
      <w:r>
        <w:lastRenderedPageBreak/>
        <w:t>Рис. 6</w:t>
      </w:r>
    </w:p>
    <w:p w:rsidR="0062425C" w:rsidRDefault="0062425C">
      <w:pPr>
        <w:pStyle w:val="ConsPlusNormal"/>
        <w:jc w:val="both"/>
      </w:pPr>
    </w:p>
    <w:p w:rsidR="0062425C" w:rsidRDefault="0062425C">
      <w:pPr>
        <w:pStyle w:val="ConsPlusNormal"/>
        <w:jc w:val="center"/>
      </w:pPr>
      <w:r>
        <w:rPr>
          <w:noProof/>
          <w:position w:val="-329"/>
        </w:rPr>
        <w:drawing>
          <wp:inline distT="0" distB="0" distL="0" distR="0">
            <wp:extent cx="5344795" cy="43256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344795" cy="432562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Размеры текстовой части настенной и консольной конструкции</w:t>
      </w:r>
    </w:p>
    <w:p w:rsidR="0062425C" w:rsidRDefault="0062425C">
      <w:pPr>
        <w:pStyle w:val="ConsPlusNormal"/>
        <w:jc w:val="both"/>
      </w:pPr>
    </w:p>
    <w:p w:rsidR="0062425C" w:rsidRDefault="0062425C">
      <w:pPr>
        <w:pStyle w:val="ConsPlusNormal"/>
        <w:jc w:val="right"/>
      </w:pPr>
      <w:bookmarkStart w:id="47" w:name="P1747"/>
      <w:bookmarkEnd w:id="47"/>
      <w:r>
        <w:t>Рис. 7</w:t>
      </w:r>
    </w:p>
    <w:p w:rsidR="0062425C" w:rsidRDefault="0062425C">
      <w:pPr>
        <w:pStyle w:val="ConsPlusNormal"/>
        <w:jc w:val="both"/>
      </w:pPr>
    </w:p>
    <w:p w:rsidR="0062425C" w:rsidRDefault="0062425C">
      <w:pPr>
        <w:pStyle w:val="ConsPlusNormal"/>
        <w:jc w:val="center"/>
      </w:pPr>
      <w:r>
        <w:rPr>
          <w:noProof/>
          <w:position w:val="-134"/>
        </w:rPr>
        <w:drawing>
          <wp:inline distT="0" distB="0" distL="0" distR="0">
            <wp:extent cx="5344795" cy="18510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344795" cy="185102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Расположение нескольких вывесок</w:t>
      </w:r>
    </w:p>
    <w:p w:rsidR="0062425C" w:rsidRDefault="0062425C">
      <w:pPr>
        <w:pStyle w:val="ConsPlusNormal"/>
        <w:jc w:val="both"/>
      </w:pPr>
    </w:p>
    <w:p w:rsidR="0062425C" w:rsidRDefault="0062425C">
      <w:pPr>
        <w:pStyle w:val="ConsPlusNormal"/>
        <w:jc w:val="right"/>
      </w:pPr>
      <w:bookmarkStart w:id="48" w:name="P1753"/>
      <w:bookmarkEnd w:id="48"/>
      <w:r>
        <w:t>Рис. 8</w:t>
      </w:r>
    </w:p>
    <w:p w:rsidR="0062425C" w:rsidRDefault="0062425C">
      <w:pPr>
        <w:pStyle w:val="ConsPlusNormal"/>
        <w:jc w:val="both"/>
      </w:pPr>
    </w:p>
    <w:p w:rsidR="0062425C" w:rsidRDefault="0062425C">
      <w:pPr>
        <w:pStyle w:val="ConsPlusNormal"/>
        <w:jc w:val="center"/>
      </w:pPr>
      <w:r>
        <w:rPr>
          <w:noProof/>
          <w:position w:val="-296"/>
        </w:rPr>
        <w:lastRenderedPageBreak/>
        <w:drawing>
          <wp:inline distT="0" distB="0" distL="0" distR="0">
            <wp:extent cx="5344795" cy="390969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344795" cy="390969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49" w:name="P1759"/>
      <w:bookmarkEnd w:id="49"/>
      <w:r>
        <w:t>Рис. 9</w:t>
      </w:r>
    </w:p>
    <w:p w:rsidR="0062425C" w:rsidRDefault="0062425C">
      <w:pPr>
        <w:pStyle w:val="ConsPlusNormal"/>
        <w:jc w:val="both"/>
      </w:pPr>
    </w:p>
    <w:p w:rsidR="0062425C" w:rsidRDefault="0062425C">
      <w:pPr>
        <w:pStyle w:val="ConsPlusNormal"/>
        <w:jc w:val="center"/>
      </w:pPr>
      <w:r>
        <w:rPr>
          <w:noProof/>
          <w:position w:val="-262"/>
        </w:rPr>
        <w:drawing>
          <wp:inline distT="0" distB="0" distL="0" distR="0">
            <wp:extent cx="5344795" cy="34734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344795" cy="347345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50" w:name="P1765"/>
      <w:bookmarkEnd w:id="50"/>
      <w:r>
        <w:t>Рис. 10</w:t>
      </w:r>
    </w:p>
    <w:p w:rsidR="0062425C" w:rsidRDefault="0062425C">
      <w:pPr>
        <w:pStyle w:val="ConsPlusNormal"/>
        <w:jc w:val="both"/>
      </w:pPr>
    </w:p>
    <w:p w:rsidR="0062425C" w:rsidRDefault="0062425C">
      <w:pPr>
        <w:pStyle w:val="ConsPlusNormal"/>
        <w:jc w:val="center"/>
      </w:pPr>
      <w:r>
        <w:rPr>
          <w:noProof/>
          <w:position w:val="-313"/>
        </w:rPr>
        <w:lastRenderedPageBreak/>
        <w:drawing>
          <wp:inline distT="0" distB="0" distL="0" distR="0">
            <wp:extent cx="5344795" cy="41249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344795" cy="41249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pPr>
      <w:bookmarkStart w:id="51" w:name="P1771"/>
      <w:bookmarkEnd w:id="51"/>
      <w:r>
        <w:t>Рис. 11</w:t>
      </w:r>
    </w:p>
    <w:p w:rsidR="0062425C" w:rsidRDefault="0062425C">
      <w:pPr>
        <w:pStyle w:val="ConsPlusNormal"/>
        <w:jc w:val="both"/>
      </w:pPr>
    </w:p>
    <w:p w:rsidR="0062425C" w:rsidRDefault="0062425C">
      <w:pPr>
        <w:pStyle w:val="ConsPlusNormal"/>
        <w:jc w:val="center"/>
      </w:pPr>
      <w:r>
        <w:rPr>
          <w:noProof/>
          <w:position w:val="-332"/>
        </w:rPr>
        <w:lastRenderedPageBreak/>
        <w:drawing>
          <wp:inline distT="0" distB="0" distL="0" distR="0">
            <wp:extent cx="5344795" cy="4365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344795" cy="4365625"/>
                    </a:xfrm>
                    <a:prstGeom prst="rect">
                      <a:avLst/>
                    </a:prstGeom>
                    <a:noFill/>
                    <a:ln>
                      <a:noFill/>
                    </a:ln>
                  </pic:spPr>
                </pic:pic>
              </a:graphicData>
            </a:graphic>
          </wp:inline>
        </w:drawing>
      </w:r>
    </w:p>
    <w:p w:rsidR="0062425C" w:rsidRDefault="0062425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62425C">
        <w:tc>
          <w:tcPr>
            <w:tcW w:w="4535" w:type="dxa"/>
            <w:tcBorders>
              <w:top w:val="nil"/>
              <w:left w:val="nil"/>
              <w:bottom w:val="nil"/>
              <w:right w:val="nil"/>
            </w:tcBorders>
          </w:tcPr>
          <w:p w:rsidR="0062425C" w:rsidRDefault="0062425C">
            <w:pPr>
              <w:pStyle w:val="ConsPlusNormal"/>
              <w:jc w:val="center"/>
            </w:pPr>
            <w:r>
              <w:t>Пример сгруппированных модульных табличек</w:t>
            </w:r>
          </w:p>
        </w:tc>
        <w:tc>
          <w:tcPr>
            <w:tcW w:w="4535" w:type="dxa"/>
            <w:tcBorders>
              <w:top w:val="nil"/>
              <w:left w:val="nil"/>
              <w:bottom w:val="nil"/>
              <w:right w:val="nil"/>
            </w:tcBorders>
          </w:tcPr>
          <w:p w:rsidR="0062425C" w:rsidRDefault="0062425C">
            <w:pPr>
              <w:pStyle w:val="ConsPlusNormal"/>
              <w:jc w:val="center"/>
            </w:pPr>
            <w:r>
              <w:t>Пример информационных табличек</w:t>
            </w:r>
          </w:p>
        </w:tc>
      </w:tr>
      <w:tr w:rsidR="0062425C">
        <w:tc>
          <w:tcPr>
            <w:tcW w:w="4535" w:type="dxa"/>
            <w:tcBorders>
              <w:top w:val="nil"/>
              <w:left w:val="nil"/>
              <w:bottom w:val="nil"/>
              <w:right w:val="nil"/>
            </w:tcBorders>
          </w:tcPr>
          <w:p w:rsidR="0062425C" w:rsidRDefault="0062425C">
            <w:pPr>
              <w:pStyle w:val="ConsPlusNormal"/>
              <w:jc w:val="center"/>
            </w:pPr>
            <w:r>
              <w:rPr>
                <w:noProof/>
                <w:position w:val="-175"/>
              </w:rPr>
              <w:drawing>
                <wp:inline distT="0" distB="0" distL="0" distR="0">
                  <wp:extent cx="2434590" cy="237426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2434590" cy="2374265"/>
                          </a:xfrm>
                          <a:prstGeom prst="rect">
                            <a:avLst/>
                          </a:prstGeom>
                          <a:noFill/>
                          <a:ln>
                            <a:noFill/>
                          </a:ln>
                        </pic:spPr>
                      </pic:pic>
                    </a:graphicData>
                  </a:graphic>
                </wp:inline>
              </w:drawing>
            </w:r>
          </w:p>
        </w:tc>
        <w:tc>
          <w:tcPr>
            <w:tcW w:w="4535" w:type="dxa"/>
            <w:tcBorders>
              <w:top w:val="nil"/>
              <w:left w:val="nil"/>
              <w:bottom w:val="nil"/>
              <w:right w:val="nil"/>
            </w:tcBorders>
          </w:tcPr>
          <w:p w:rsidR="0062425C" w:rsidRDefault="0062425C">
            <w:pPr>
              <w:pStyle w:val="ConsPlusNormal"/>
              <w:jc w:val="center"/>
            </w:pPr>
            <w:r>
              <w:rPr>
                <w:noProof/>
                <w:position w:val="-144"/>
              </w:rPr>
              <w:drawing>
                <wp:inline distT="0" distB="0" distL="0" distR="0">
                  <wp:extent cx="2388235" cy="19704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388235" cy="1970405"/>
                          </a:xfrm>
                          <a:prstGeom prst="rect">
                            <a:avLst/>
                          </a:prstGeom>
                          <a:noFill/>
                          <a:ln>
                            <a:noFill/>
                          </a:ln>
                        </pic:spPr>
                      </pic:pic>
                    </a:graphicData>
                  </a:graphic>
                </wp:inline>
              </w:drawing>
            </w:r>
          </w:p>
        </w:tc>
      </w:tr>
    </w:tbl>
    <w:p w:rsidR="0062425C" w:rsidRDefault="0062425C">
      <w:pPr>
        <w:pStyle w:val="ConsPlusNormal"/>
        <w:jc w:val="both"/>
      </w:pPr>
    </w:p>
    <w:p w:rsidR="0062425C" w:rsidRDefault="0062425C">
      <w:pPr>
        <w:pStyle w:val="ConsPlusNormal"/>
        <w:jc w:val="center"/>
      </w:pPr>
      <w:r>
        <w:t>Места допустимого (недопустимого) размещения вывесок</w:t>
      </w:r>
    </w:p>
    <w:p w:rsidR="0062425C" w:rsidRDefault="0062425C">
      <w:pPr>
        <w:pStyle w:val="ConsPlusNormal"/>
        <w:jc w:val="center"/>
      </w:pPr>
      <w:r>
        <w:t>на различных типах козырьков крылец и (или) входных групп</w:t>
      </w:r>
    </w:p>
    <w:p w:rsidR="0062425C" w:rsidRDefault="0062425C">
      <w:pPr>
        <w:pStyle w:val="ConsPlusNormal"/>
        <w:jc w:val="both"/>
      </w:pPr>
    </w:p>
    <w:p w:rsidR="0062425C" w:rsidRDefault="0062425C">
      <w:pPr>
        <w:pStyle w:val="ConsPlusNormal"/>
        <w:jc w:val="right"/>
      </w:pPr>
      <w:bookmarkStart w:id="52" w:name="P1783"/>
      <w:bookmarkEnd w:id="52"/>
      <w:r>
        <w:t>Рис. 12</w:t>
      </w:r>
    </w:p>
    <w:p w:rsidR="0062425C" w:rsidRDefault="0062425C">
      <w:pPr>
        <w:pStyle w:val="ConsPlusNormal"/>
        <w:jc w:val="both"/>
      </w:pPr>
    </w:p>
    <w:p w:rsidR="0062425C" w:rsidRDefault="0062425C">
      <w:pPr>
        <w:pStyle w:val="ConsPlusNormal"/>
        <w:ind w:firstLine="540"/>
        <w:jc w:val="both"/>
      </w:pPr>
      <w:r>
        <w:t>прямоугольный тип козырька</w:t>
      </w:r>
    </w:p>
    <w:p w:rsidR="0062425C" w:rsidRDefault="0062425C">
      <w:pPr>
        <w:pStyle w:val="ConsPlusNormal"/>
        <w:jc w:val="both"/>
      </w:pPr>
    </w:p>
    <w:p w:rsidR="0062425C" w:rsidRDefault="0062425C">
      <w:pPr>
        <w:pStyle w:val="ConsPlusNormal"/>
        <w:sectPr w:rsidR="0062425C">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458"/>
        <w:gridCol w:w="3572"/>
      </w:tblGrid>
      <w:tr w:rsidR="0062425C">
        <w:tc>
          <w:tcPr>
            <w:tcW w:w="10432" w:type="dxa"/>
            <w:gridSpan w:val="3"/>
            <w:tcBorders>
              <w:top w:val="nil"/>
              <w:left w:val="nil"/>
              <w:bottom w:val="nil"/>
              <w:right w:val="nil"/>
            </w:tcBorders>
          </w:tcPr>
          <w:p w:rsidR="0062425C" w:rsidRDefault="0062425C">
            <w:pPr>
              <w:pStyle w:val="ConsPlusNormal"/>
              <w:jc w:val="center"/>
            </w:pPr>
            <w:r>
              <w:lastRenderedPageBreak/>
              <w:t>допустимое расположение вывесок</w:t>
            </w:r>
          </w:p>
        </w:tc>
      </w:tr>
      <w:tr w:rsidR="0062425C">
        <w:tc>
          <w:tcPr>
            <w:tcW w:w="3402"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468755" cy="11868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3458"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461770" cy="11868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1461770" cy="1186815"/>
                          </a:xfrm>
                          <a:prstGeom prst="rect">
                            <a:avLst/>
                          </a:prstGeom>
                          <a:noFill/>
                          <a:ln>
                            <a:noFill/>
                          </a:ln>
                        </pic:spPr>
                      </pic:pic>
                    </a:graphicData>
                  </a:graphic>
                </wp:inline>
              </w:drawing>
            </w:r>
          </w:p>
        </w:tc>
        <w:tc>
          <w:tcPr>
            <w:tcW w:w="3572"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978025" cy="11868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978025" cy="1186815"/>
                          </a:xfrm>
                          <a:prstGeom prst="rect">
                            <a:avLst/>
                          </a:prstGeom>
                          <a:noFill/>
                          <a:ln>
                            <a:noFill/>
                          </a:ln>
                        </pic:spPr>
                      </pic:pic>
                    </a:graphicData>
                  </a:graphic>
                </wp:inline>
              </w:drawing>
            </w:r>
          </w:p>
        </w:tc>
      </w:tr>
      <w:tr w:rsidR="0062425C">
        <w:tc>
          <w:tcPr>
            <w:tcW w:w="10432" w:type="dxa"/>
            <w:gridSpan w:val="3"/>
            <w:tcBorders>
              <w:top w:val="nil"/>
              <w:left w:val="nil"/>
              <w:bottom w:val="nil"/>
              <w:right w:val="nil"/>
            </w:tcBorders>
          </w:tcPr>
          <w:p w:rsidR="0062425C" w:rsidRDefault="0062425C">
            <w:pPr>
              <w:pStyle w:val="ConsPlusNormal"/>
              <w:jc w:val="center"/>
            </w:pPr>
            <w:r>
              <w:t>недопустимое расположение вывесок</w:t>
            </w:r>
          </w:p>
        </w:tc>
      </w:tr>
      <w:tr w:rsidR="0062425C">
        <w:tc>
          <w:tcPr>
            <w:tcW w:w="3402"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475105" cy="11868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475105" cy="1186815"/>
                          </a:xfrm>
                          <a:prstGeom prst="rect">
                            <a:avLst/>
                          </a:prstGeom>
                          <a:noFill/>
                          <a:ln>
                            <a:noFill/>
                          </a:ln>
                        </pic:spPr>
                      </pic:pic>
                    </a:graphicData>
                  </a:graphic>
                </wp:inline>
              </w:drawing>
            </w:r>
          </w:p>
        </w:tc>
        <w:tc>
          <w:tcPr>
            <w:tcW w:w="3458"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482090" cy="118681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inline>
              </w:drawing>
            </w:r>
          </w:p>
        </w:tc>
        <w:tc>
          <w:tcPr>
            <w:tcW w:w="3572"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488440" cy="118681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488440" cy="1186815"/>
                          </a:xfrm>
                          <a:prstGeom prst="rect">
                            <a:avLst/>
                          </a:prstGeom>
                          <a:noFill/>
                          <a:ln>
                            <a:noFill/>
                          </a:ln>
                        </pic:spPr>
                      </pic:pic>
                    </a:graphicData>
                  </a:graphic>
                </wp:inline>
              </w:drawing>
            </w:r>
          </w:p>
        </w:tc>
      </w:tr>
      <w:tr w:rsidR="0062425C">
        <w:tc>
          <w:tcPr>
            <w:tcW w:w="3402" w:type="dxa"/>
            <w:tcBorders>
              <w:top w:val="nil"/>
              <w:left w:val="nil"/>
              <w:bottom w:val="nil"/>
              <w:right w:val="nil"/>
            </w:tcBorders>
          </w:tcPr>
          <w:p w:rsidR="0062425C" w:rsidRDefault="0062425C">
            <w:pPr>
              <w:pStyle w:val="ConsPlusNormal"/>
              <w:jc w:val="center"/>
            </w:pPr>
            <w:hyperlink w:anchor="P1686">
              <w:r>
                <w:rPr>
                  <w:color w:val="0000FF"/>
                </w:rPr>
                <w:t>подпункт 3.10.5</w:t>
              </w:r>
            </w:hyperlink>
            <w:r>
              <w:t xml:space="preserve"> Стандартных требований:</w:t>
            </w:r>
          </w:p>
          <w:p w:rsidR="0062425C" w:rsidRDefault="0062425C">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62425C" w:rsidRDefault="0062425C">
            <w:pPr>
              <w:pStyle w:val="ConsPlusNormal"/>
              <w:jc w:val="center"/>
            </w:pPr>
            <w:hyperlink w:anchor="P1682">
              <w:r>
                <w:rPr>
                  <w:color w:val="0000FF"/>
                </w:rPr>
                <w:t>подпункт 3.10.1</w:t>
              </w:r>
            </w:hyperlink>
            <w:r>
              <w:t xml:space="preserve"> Стандартных требований:</w:t>
            </w:r>
          </w:p>
          <w:p w:rsidR="0062425C" w:rsidRDefault="0062425C">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62425C" w:rsidRDefault="0062425C">
            <w:pPr>
              <w:pStyle w:val="ConsPlusNormal"/>
              <w:jc w:val="center"/>
            </w:pPr>
            <w:hyperlink w:anchor="P1690">
              <w:r>
                <w:rPr>
                  <w:color w:val="0000FF"/>
                </w:rPr>
                <w:t>пункт 3.11</w:t>
              </w:r>
            </w:hyperlink>
            <w:r>
              <w:t xml:space="preserve"> Стандартных требований:</w:t>
            </w:r>
          </w:p>
          <w:p w:rsidR="0062425C" w:rsidRDefault="0062425C">
            <w:pPr>
              <w:pStyle w:val="ConsPlusNormal"/>
              <w:jc w:val="center"/>
            </w:pPr>
            <w:r>
              <w:t>вывеска не должна быть больше козырька по высоте</w:t>
            </w:r>
          </w:p>
        </w:tc>
      </w:tr>
    </w:tbl>
    <w:p w:rsidR="0062425C" w:rsidRDefault="0062425C">
      <w:pPr>
        <w:pStyle w:val="ConsPlusNormal"/>
        <w:jc w:val="both"/>
      </w:pPr>
    </w:p>
    <w:p w:rsidR="0062425C" w:rsidRDefault="0062425C">
      <w:pPr>
        <w:pStyle w:val="ConsPlusNormal"/>
        <w:ind w:firstLine="540"/>
        <w:jc w:val="both"/>
      </w:pPr>
      <w:r>
        <w:t>козырьки различных геометрических форм</w:t>
      </w:r>
    </w:p>
    <w:p w:rsidR="0062425C" w:rsidRDefault="0062425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4876"/>
        <w:gridCol w:w="2778"/>
      </w:tblGrid>
      <w:tr w:rsidR="0062425C">
        <w:tc>
          <w:tcPr>
            <w:tcW w:w="10432" w:type="dxa"/>
            <w:gridSpan w:val="3"/>
            <w:tcBorders>
              <w:top w:val="nil"/>
              <w:left w:val="nil"/>
              <w:bottom w:val="nil"/>
              <w:right w:val="nil"/>
            </w:tcBorders>
          </w:tcPr>
          <w:p w:rsidR="0062425C" w:rsidRDefault="0062425C">
            <w:pPr>
              <w:pStyle w:val="ConsPlusNormal"/>
              <w:jc w:val="center"/>
            </w:pPr>
            <w:r>
              <w:t>допустимое расположение вывесок</w:t>
            </w:r>
          </w:p>
        </w:tc>
      </w:tr>
      <w:tr w:rsidR="0062425C">
        <w:tc>
          <w:tcPr>
            <w:tcW w:w="2778" w:type="dxa"/>
            <w:tcBorders>
              <w:top w:val="nil"/>
              <w:left w:val="nil"/>
              <w:bottom w:val="nil"/>
              <w:right w:val="nil"/>
            </w:tcBorders>
          </w:tcPr>
          <w:p w:rsidR="0062425C" w:rsidRDefault="0062425C">
            <w:pPr>
              <w:pStyle w:val="ConsPlusNormal"/>
              <w:jc w:val="center"/>
            </w:pPr>
            <w:r>
              <w:rPr>
                <w:noProof/>
                <w:position w:val="-82"/>
              </w:rPr>
              <w:lastRenderedPageBreak/>
              <w:drawing>
                <wp:inline distT="0" distB="0" distL="0" distR="0">
                  <wp:extent cx="1320800" cy="118681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320800" cy="1186815"/>
                          </a:xfrm>
                          <a:prstGeom prst="rect">
                            <a:avLst/>
                          </a:prstGeom>
                          <a:noFill/>
                          <a:ln>
                            <a:noFill/>
                          </a:ln>
                        </pic:spPr>
                      </pic:pic>
                    </a:graphicData>
                  </a:graphic>
                </wp:inline>
              </w:drawing>
            </w:r>
          </w:p>
        </w:tc>
        <w:tc>
          <w:tcPr>
            <w:tcW w:w="4876"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877185" cy="118681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2877185" cy="1186815"/>
                          </a:xfrm>
                          <a:prstGeom prst="rect">
                            <a:avLst/>
                          </a:prstGeom>
                          <a:noFill/>
                          <a:ln>
                            <a:noFill/>
                          </a:ln>
                        </pic:spPr>
                      </pic:pic>
                    </a:graphicData>
                  </a:graphic>
                </wp:inline>
              </w:drawing>
            </w:r>
          </w:p>
        </w:tc>
        <w:tc>
          <w:tcPr>
            <w:tcW w:w="2778"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093470" cy="11868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1093470" cy="1186815"/>
                          </a:xfrm>
                          <a:prstGeom prst="rect">
                            <a:avLst/>
                          </a:prstGeom>
                          <a:noFill/>
                          <a:ln>
                            <a:noFill/>
                          </a:ln>
                        </pic:spPr>
                      </pic:pic>
                    </a:graphicData>
                  </a:graphic>
                </wp:inline>
              </w:drawing>
            </w:r>
          </w:p>
        </w:tc>
      </w:tr>
      <w:tr w:rsidR="0062425C">
        <w:tc>
          <w:tcPr>
            <w:tcW w:w="10432" w:type="dxa"/>
            <w:gridSpan w:val="3"/>
            <w:tcBorders>
              <w:top w:val="nil"/>
              <w:left w:val="nil"/>
              <w:bottom w:val="nil"/>
              <w:right w:val="nil"/>
            </w:tcBorders>
          </w:tcPr>
          <w:p w:rsidR="0062425C" w:rsidRDefault="0062425C">
            <w:pPr>
              <w:pStyle w:val="ConsPlusNormal"/>
              <w:jc w:val="center"/>
            </w:pPr>
            <w:r>
              <w:t>недопустимое расположение вывесок</w:t>
            </w:r>
          </w:p>
        </w:tc>
      </w:tr>
      <w:tr w:rsidR="0062425C">
        <w:tc>
          <w:tcPr>
            <w:tcW w:w="2778"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167130" cy="11868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167130" cy="1186815"/>
                          </a:xfrm>
                          <a:prstGeom prst="rect">
                            <a:avLst/>
                          </a:prstGeom>
                          <a:noFill/>
                          <a:ln>
                            <a:noFill/>
                          </a:ln>
                        </pic:spPr>
                      </pic:pic>
                    </a:graphicData>
                  </a:graphic>
                </wp:inline>
              </w:drawing>
            </w:r>
          </w:p>
        </w:tc>
        <w:tc>
          <w:tcPr>
            <w:tcW w:w="4876"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2997835" cy="118681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2997835" cy="1186815"/>
                          </a:xfrm>
                          <a:prstGeom prst="rect">
                            <a:avLst/>
                          </a:prstGeom>
                          <a:noFill/>
                          <a:ln>
                            <a:noFill/>
                          </a:ln>
                        </pic:spPr>
                      </pic:pic>
                    </a:graphicData>
                  </a:graphic>
                </wp:inline>
              </w:drawing>
            </w:r>
          </w:p>
        </w:tc>
        <w:tc>
          <w:tcPr>
            <w:tcW w:w="2778" w:type="dxa"/>
            <w:tcBorders>
              <w:top w:val="nil"/>
              <w:left w:val="nil"/>
              <w:bottom w:val="nil"/>
              <w:right w:val="nil"/>
            </w:tcBorders>
          </w:tcPr>
          <w:p w:rsidR="0062425C" w:rsidRDefault="0062425C">
            <w:pPr>
              <w:pStyle w:val="ConsPlusNormal"/>
              <w:jc w:val="center"/>
            </w:pPr>
            <w:r>
              <w:rPr>
                <w:noProof/>
                <w:position w:val="-82"/>
              </w:rPr>
              <w:drawing>
                <wp:inline distT="0" distB="0" distL="0" distR="0">
                  <wp:extent cx="1126490" cy="118681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1126490" cy="1186815"/>
                          </a:xfrm>
                          <a:prstGeom prst="rect">
                            <a:avLst/>
                          </a:prstGeom>
                          <a:noFill/>
                          <a:ln>
                            <a:noFill/>
                          </a:ln>
                        </pic:spPr>
                      </pic:pic>
                    </a:graphicData>
                  </a:graphic>
                </wp:inline>
              </w:drawing>
            </w:r>
          </w:p>
        </w:tc>
      </w:tr>
      <w:tr w:rsidR="0062425C">
        <w:tc>
          <w:tcPr>
            <w:tcW w:w="2778" w:type="dxa"/>
            <w:tcBorders>
              <w:top w:val="nil"/>
              <w:left w:val="nil"/>
              <w:bottom w:val="nil"/>
              <w:right w:val="nil"/>
            </w:tcBorders>
          </w:tcPr>
          <w:p w:rsidR="0062425C" w:rsidRDefault="0062425C">
            <w:pPr>
              <w:pStyle w:val="ConsPlusNormal"/>
              <w:jc w:val="center"/>
            </w:pPr>
            <w:hyperlink w:anchor="P1687">
              <w:r>
                <w:rPr>
                  <w:color w:val="0000FF"/>
                </w:rPr>
                <w:t>подпункт 3.10.6</w:t>
              </w:r>
            </w:hyperlink>
            <w:r>
              <w:t xml:space="preserve"> Стандартных требований:</w:t>
            </w:r>
          </w:p>
          <w:p w:rsidR="0062425C" w:rsidRDefault="0062425C">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62425C" w:rsidRDefault="0062425C">
            <w:pPr>
              <w:pStyle w:val="ConsPlusNormal"/>
              <w:jc w:val="center"/>
            </w:pPr>
            <w:r>
              <w:t xml:space="preserve">нарушение </w:t>
            </w:r>
            <w:hyperlink w:anchor="P1680">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62425C" w:rsidRDefault="0062425C">
            <w:pPr>
              <w:pStyle w:val="ConsPlusNormal"/>
              <w:jc w:val="center"/>
            </w:pPr>
            <w:hyperlink w:anchor="P1688">
              <w:r>
                <w:rPr>
                  <w:color w:val="0000FF"/>
                </w:rPr>
                <w:t>подпункт 3.10.7</w:t>
              </w:r>
            </w:hyperlink>
            <w:r>
              <w:t xml:space="preserve"> Стандартных требований:</w:t>
            </w:r>
          </w:p>
          <w:p w:rsidR="0062425C" w:rsidRDefault="0062425C">
            <w:pPr>
              <w:pStyle w:val="ConsPlusNormal"/>
              <w:jc w:val="center"/>
            </w:pPr>
            <w:r>
              <w:t>установка объемных конструкций вывесок (световые короба) на козырьках входных групп</w:t>
            </w:r>
          </w:p>
        </w:tc>
      </w:tr>
    </w:tbl>
    <w:p w:rsidR="0062425C" w:rsidRDefault="0062425C">
      <w:pPr>
        <w:pStyle w:val="ConsPlusNormal"/>
        <w:jc w:val="both"/>
      </w:pPr>
    </w:p>
    <w:p w:rsidR="0062425C" w:rsidRDefault="0062425C">
      <w:pPr>
        <w:pStyle w:val="ConsPlusNormal"/>
        <w:jc w:val="center"/>
      </w:pPr>
      <w:r>
        <w:t>Примеры размещения вывесок, нарушающих архитектурный облик</w:t>
      </w:r>
    </w:p>
    <w:p w:rsidR="0062425C" w:rsidRDefault="0062425C">
      <w:pPr>
        <w:pStyle w:val="ConsPlusNormal"/>
        <w:jc w:val="center"/>
      </w:pPr>
      <w:r>
        <w:t>здания</w:t>
      </w:r>
    </w:p>
    <w:p w:rsidR="0062425C" w:rsidRDefault="0062425C">
      <w:pPr>
        <w:pStyle w:val="ConsPlusNormal"/>
        <w:jc w:val="both"/>
      </w:pPr>
    </w:p>
    <w:p w:rsidR="0062425C" w:rsidRDefault="0062425C">
      <w:pPr>
        <w:pStyle w:val="ConsPlusNormal"/>
        <w:jc w:val="center"/>
      </w:pPr>
      <w:r>
        <w:t xml:space="preserve">Нарушение </w:t>
      </w:r>
      <w:hyperlink w:anchor="P1668">
        <w:r>
          <w:rPr>
            <w:color w:val="0000FF"/>
          </w:rPr>
          <w:t>пункта 3.1</w:t>
        </w:r>
      </w:hyperlink>
      <w:r>
        <w:t xml:space="preserve"> Стандартных требований</w:t>
      </w:r>
    </w:p>
    <w:p w:rsidR="0062425C" w:rsidRDefault="0062425C">
      <w:pPr>
        <w:pStyle w:val="ConsPlusNormal"/>
        <w:jc w:val="both"/>
      </w:pPr>
    </w:p>
    <w:p w:rsidR="0062425C" w:rsidRDefault="0062425C">
      <w:pPr>
        <w:pStyle w:val="ConsPlusNormal"/>
        <w:jc w:val="center"/>
      </w:pPr>
      <w:r>
        <w:rPr>
          <w:noProof/>
          <w:position w:val="-262"/>
        </w:rPr>
        <w:lastRenderedPageBreak/>
        <w:drawing>
          <wp:inline distT="0" distB="0" distL="0" distR="0">
            <wp:extent cx="5344795" cy="34671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62425C" w:rsidRDefault="0062425C">
      <w:pPr>
        <w:pStyle w:val="ConsPlusNormal"/>
        <w:sectPr w:rsidR="0062425C">
          <w:pgSz w:w="16838" w:h="11905" w:orient="landscape"/>
          <w:pgMar w:top="1701" w:right="1134" w:bottom="850" w:left="1134" w:header="0" w:footer="0" w:gutter="0"/>
          <w:cols w:space="720"/>
          <w:titlePg/>
        </w:sectPr>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t xml:space="preserve">Нарушение </w:t>
      </w:r>
      <w:hyperlink w:anchor="P1669">
        <w:r>
          <w:rPr>
            <w:color w:val="0000FF"/>
          </w:rPr>
          <w:t>пунктов 3.2</w:t>
        </w:r>
      </w:hyperlink>
      <w:r>
        <w:t xml:space="preserve">, </w:t>
      </w:r>
      <w:hyperlink w:anchor="P1670">
        <w:r>
          <w:rPr>
            <w:color w:val="0000FF"/>
          </w:rPr>
          <w:t>3.3</w:t>
        </w:r>
      </w:hyperlink>
      <w:r>
        <w:t xml:space="preserve"> Стандартных требований</w:t>
      </w:r>
    </w:p>
    <w:p w:rsidR="0062425C" w:rsidRDefault="0062425C">
      <w:pPr>
        <w:pStyle w:val="ConsPlusNormal"/>
        <w:jc w:val="both"/>
      </w:pPr>
    </w:p>
    <w:p w:rsidR="0062425C" w:rsidRDefault="0062425C">
      <w:pPr>
        <w:pStyle w:val="ConsPlusNormal"/>
        <w:jc w:val="center"/>
      </w:pPr>
      <w:r>
        <w:rPr>
          <w:noProof/>
          <w:position w:val="-263"/>
        </w:rPr>
        <w:drawing>
          <wp:inline distT="0" distB="0" distL="0" distR="0">
            <wp:extent cx="5344795" cy="348678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5344795" cy="348678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Примеры размещения вывесок на зданиях различного назначения</w:t>
      </w:r>
    </w:p>
    <w:p w:rsidR="0062425C" w:rsidRDefault="0062425C">
      <w:pPr>
        <w:pStyle w:val="ConsPlusNormal"/>
        <w:jc w:val="center"/>
      </w:pPr>
      <w:r>
        <w:t>и типа</w:t>
      </w:r>
    </w:p>
    <w:p w:rsidR="0062425C" w:rsidRDefault="0062425C">
      <w:pPr>
        <w:pStyle w:val="ConsPlusNormal"/>
        <w:jc w:val="both"/>
      </w:pPr>
    </w:p>
    <w:p w:rsidR="0062425C" w:rsidRDefault="0062425C">
      <w:pPr>
        <w:pStyle w:val="ConsPlusNormal"/>
        <w:jc w:val="center"/>
      </w:pPr>
      <w:r>
        <w:t>Допустимое расположение вывесок</w:t>
      </w:r>
    </w:p>
    <w:p w:rsidR="0062425C" w:rsidRDefault="0062425C">
      <w:pPr>
        <w:pStyle w:val="ConsPlusNormal"/>
        <w:jc w:val="both"/>
      </w:pPr>
    </w:p>
    <w:p w:rsidR="0062425C" w:rsidRDefault="0062425C">
      <w:pPr>
        <w:pStyle w:val="ConsPlusNormal"/>
        <w:jc w:val="center"/>
      </w:pPr>
      <w:r>
        <w:rPr>
          <w:noProof/>
          <w:position w:val="-197"/>
        </w:rPr>
        <w:drawing>
          <wp:inline distT="0" distB="0" distL="0" distR="0">
            <wp:extent cx="5344795" cy="26422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5344795" cy="264223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Недопустимое расположение вывесок</w:t>
      </w:r>
    </w:p>
    <w:p w:rsidR="0062425C" w:rsidRDefault="0062425C">
      <w:pPr>
        <w:pStyle w:val="ConsPlusNormal"/>
        <w:jc w:val="both"/>
      </w:pPr>
    </w:p>
    <w:p w:rsidR="0062425C" w:rsidRDefault="0062425C">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p w:rsidR="0062425C" w:rsidRDefault="0062425C">
      <w:pPr>
        <w:pStyle w:val="ConsPlusNormal"/>
        <w:jc w:val="both"/>
      </w:pPr>
    </w:p>
    <w:p w:rsidR="0062425C" w:rsidRDefault="0062425C">
      <w:pPr>
        <w:pStyle w:val="ConsPlusNormal"/>
        <w:jc w:val="center"/>
      </w:pPr>
      <w:r>
        <w:rPr>
          <w:noProof/>
          <w:position w:val="-356"/>
        </w:rPr>
        <w:lastRenderedPageBreak/>
        <w:drawing>
          <wp:inline distT="0" distB="0" distL="0" distR="0">
            <wp:extent cx="5344795" cy="46672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344795" cy="4667250"/>
                    </a:xfrm>
                    <a:prstGeom prst="rect">
                      <a:avLst/>
                    </a:prstGeom>
                    <a:noFill/>
                    <a:ln>
                      <a:noFill/>
                    </a:ln>
                  </pic:spPr>
                </pic:pic>
              </a:graphicData>
            </a:graphic>
          </wp:inline>
        </w:drawing>
      </w:r>
    </w:p>
    <w:p w:rsidR="0062425C" w:rsidRDefault="0062425C">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62425C">
        <w:tc>
          <w:tcPr>
            <w:tcW w:w="4535" w:type="dxa"/>
            <w:tcBorders>
              <w:top w:val="nil"/>
              <w:left w:val="nil"/>
              <w:bottom w:val="nil"/>
              <w:right w:val="nil"/>
            </w:tcBorders>
          </w:tcPr>
          <w:p w:rsidR="0062425C" w:rsidRDefault="0062425C">
            <w:pPr>
              <w:pStyle w:val="ConsPlusNormal"/>
              <w:jc w:val="center"/>
            </w:pPr>
            <w:r>
              <w:t>Допустимое расположение вывесок</w:t>
            </w:r>
          </w:p>
        </w:tc>
        <w:tc>
          <w:tcPr>
            <w:tcW w:w="4535" w:type="dxa"/>
            <w:tcBorders>
              <w:top w:val="nil"/>
              <w:left w:val="nil"/>
              <w:bottom w:val="nil"/>
              <w:right w:val="nil"/>
            </w:tcBorders>
          </w:tcPr>
          <w:p w:rsidR="0062425C" w:rsidRDefault="0062425C">
            <w:pPr>
              <w:pStyle w:val="ConsPlusNormal"/>
              <w:jc w:val="center"/>
            </w:pPr>
            <w:r>
              <w:t>Недопустимое расположение вывесок</w:t>
            </w:r>
          </w:p>
          <w:p w:rsidR="0062425C" w:rsidRDefault="0062425C">
            <w:pPr>
              <w:pStyle w:val="ConsPlusNormal"/>
            </w:pPr>
          </w:p>
          <w:p w:rsidR="0062425C" w:rsidRDefault="0062425C">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tc>
      </w:tr>
      <w:tr w:rsidR="0062425C">
        <w:tc>
          <w:tcPr>
            <w:tcW w:w="4535" w:type="dxa"/>
            <w:tcBorders>
              <w:top w:val="nil"/>
              <w:left w:val="nil"/>
              <w:bottom w:val="nil"/>
              <w:right w:val="nil"/>
            </w:tcBorders>
          </w:tcPr>
          <w:p w:rsidR="0062425C" w:rsidRDefault="0062425C">
            <w:pPr>
              <w:pStyle w:val="ConsPlusNormal"/>
              <w:jc w:val="center"/>
            </w:pPr>
            <w:r>
              <w:rPr>
                <w:noProof/>
                <w:position w:val="-163"/>
              </w:rPr>
              <w:drawing>
                <wp:inline distT="0" distB="0" distL="0" distR="0">
                  <wp:extent cx="1978025" cy="22129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1978025" cy="2212975"/>
                          </a:xfrm>
                          <a:prstGeom prst="rect">
                            <a:avLst/>
                          </a:prstGeom>
                          <a:noFill/>
                          <a:ln>
                            <a:noFill/>
                          </a:ln>
                        </pic:spPr>
                      </pic:pic>
                    </a:graphicData>
                  </a:graphic>
                </wp:inline>
              </w:drawing>
            </w:r>
          </w:p>
        </w:tc>
        <w:tc>
          <w:tcPr>
            <w:tcW w:w="4535" w:type="dxa"/>
            <w:tcBorders>
              <w:top w:val="nil"/>
              <w:left w:val="nil"/>
              <w:bottom w:val="nil"/>
              <w:right w:val="nil"/>
            </w:tcBorders>
          </w:tcPr>
          <w:p w:rsidR="0062425C" w:rsidRDefault="0062425C">
            <w:pPr>
              <w:pStyle w:val="ConsPlusNormal"/>
              <w:jc w:val="center"/>
            </w:pPr>
            <w:r>
              <w:rPr>
                <w:noProof/>
                <w:position w:val="-226"/>
              </w:rPr>
              <w:drawing>
                <wp:inline distT="0" distB="0" distL="0" distR="0">
                  <wp:extent cx="1978025" cy="30111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978025" cy="3011170"/>
                          </a:xfrm>
                          <a:prstGeom prst="rect">
                            <a:avLst/>
                          </a:prstGeom>
                          <a:noFill/>
                          <a:ln>
                            <a:noFill/>
                          </a:ln>
                        </pic:spPr>
                      </pic:pic>
                    </a:graphicData>
                  </a:graphic>
                </wp:inline>
              </w:drawing>
            </w:r>
          </w:p>
        </w:tc>
      </w:tr>
    </w:tbl>
    <w:p w:rsidR="0062425C" w:rsidRDefault="0062425C">
      <w:pPr>
        <w:pStyle w:val="ConsPlusNormal"/>
        <w:jc w:val="both"/>
      </w:pPr>
    </w:p>
    <w:p w:rsidR="0062425C" w:rsidRDefault="0062425C">
      <w:pPr>
        <w:pStyle w:val="ConsPlusNormal"/>
        <w:jc w:val="center"/>
      </w:pPr>
      <w:r>
        <w:rPr>
          <w:noProof/>
          <w:position w:val="-284"/>
        </w:rPr>
        <w:lastRenderedPageBreak/>
        <w:drawing>
          <wp:inline distT="0" distB="0" distL="0" distR="0">
            <wp:extent cx="5344795" cy="37490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344795" cy="37490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Допустимое расположение вывесок</w:t>
      </w:r>
    </w:p>
    <w:p w:rsidR="0062425C" w:rsidRDefault="0062425C">
      <w:pPr>
        <w:pStyle w:val="ConsPlusNormal"/>
        <w:jc w:val="both"/>
      </w:pPr>
    </w:p>
    <w:p w:rsidR="0062425C" w:rsidRDefault="0062425C">
      <w:pPr>
        <w:pStyle w:val="ConsPlusNormal"/>
        <w:jc w:val="center"/>
      </w:pPr>
      <w:r>
        <w:rPr>
          <w:noProof/>
          <w:position w:val="-220"/>
        </w:rPr>
        <w:drawing>
          <wp:inline distT="0" distB="0" distL="0" distR="0">
            <wp:extent cx="5344795" cy="294449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344795" cy="294449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Недопустимое расположение вывесок</w:t>
      </w:r>
    </w:p>
    <w:p w:rsidR="0062425C" w:rsidRDefault="0062425C">
      <w:pPr>
        <w:pStyle w:val="ConsPlusNormal"/>
        <w:jc w:val="both"/>
      </w:pPr>
    </w:p>
    <w:p w:rsidR="0062425C" w:rsidRDefault="0062425C">
      <w:pPr>
        <w:pStyle w:val="ConsPlusNormal"/>
        <w:jc w:val="center"/>
      </w:pPr>
      <w:r>
        <w:t xml:space="preserve">нарушение </w:t>
      </w:r>
      <w:hyperlink w:anchor="P1646">
        <w:r>
          <w:rPr>
            <w:color w:val="0000FF"/>
          </w:rPr>
          <w:t>разделов 2</w:t>
        </w:r>
      </w:hyperlink>
      <w:r>
        <w:t xml:space="preserve">, </w:t>
      </w:r>
      <w:hyperlink w:anchor="P1665">
        <w:r>
          <w:rPr>
            <w:color w:val="0000FF"/>
          </w:rPr>
          <w:t>3</w:t>
        </w:r>
      </w:hyperlink>
      <w:r>
        <w:t xml:space="preserve"> Стандартных требований</w:t>
      </w:r>
    </w:p>
    <w:p w:rsidR="0062425C" w:rsidRDefault="0062425C">
      <w:pPr>
        <w:pStyle w:val="ConsPlusNormal"/>
        <w:jc w:val="both"/>
      </w:pPr>
    </w:p>
    <w:p w:rsidR="0062425C" w:rsidRDefault="0062425C">
      <w:pPr>
        <w:pStyle w:val="ConsPlusNormal"/>
        <w:jc w:val="center"/>
      </w:pPr>
      <w:r>
        <w:rPr>
          <w:noProof/>
          <w:position w:val="-415"/>
        </w:rPr>
        <w:lastRenderedPageBreak/>
        <w:drawing>
          <wp:inline distT="0" distB="0" distL="0" distR="0">
            <wp:extent cx="5344795" cy="54184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5344795" cy="541845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Допустимое расположение вывесок</w:t>
      </w:r>
    </w:p>
    <w:p w:rsidR="0062425C" w:rsidRDefault="0062425C">
      <w:pPr>
        <w:pStyle w:val="ConsPlusNormal"/>
        <w:jc w:val="both"/>
      </w:pPr>
    </w:p>
    <w:p w:rsidR="0062425C" w:rsidRDefault="0062425C">
      <w:pPr>
        <w:pStyle w:val="ConsPlusNormal"/>
        <w:jc w:val="center"/>
      </w:pPr>
      <w:r>
        <w:rPr>
          <w:noProof/>
          <w:position w:val="-135"/>
        </w:rPr>
        <w:drawing>
          <wp:inline distT="0" distB="0" distL="0" distR="0">
            <wp:extent cx="5344795" cy="18643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344795" cy="18643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Недопустимое расположение вывесок</w:t>
      </w:r>
    </w:p>
    <w:p w:rsidR="0062425C" w:rsidRDefault="0062425C">
      <w:pPr>
        <w:pStyle w:val="ConsPlusNormal"/>
        <w:jc w:val="both"/>
      </w:pPr>
    </w:p>
    <w:p w:rsidR="0062425C" w:rsidRDefault="0062425C">
      <w:pPr>
        <w:pStyle w:val="ConsPlusNormal"/>
        <w:jc w:val="center"/>
      </w:pPr>
      <w:r>
        <w:t xml:space="preserve">нарушение </w:t>
      </w:r>
      <w:hyperlink w:anchor="P1668">
        <w:r>
          <w:rPr>
            <w:color w:val="0000FF"/>
          </w:rPr>
          <w:t>разделов 2</w:t>
        </w:r>
      </w:hyperlink>
      <w:r>
        <w:t xml:space="preserve">, </w:t>
      </w:r>
      <w:hyperlink w:anchor="P1665">
        <w:r>
          <w:rPr>
            <w:color w:val="0000FF"/>
          </w:rPr>
          <w:t>3</w:t>
        </w:r>
      </w:hyperlink>
      <w:r>
        <w:t xml:space="preserve"> Стандартных требований</w:t>
      </w:r>
    </w:p>
    <w:p w:rsidR="0062425C" w:rsidRDefault="0062425C">
      <w:pPr>
        <w:pStyle w:val="ConsPlusNormal"/>
        <w:jc w:val="both"/>
      </w:pPr>
    </w:p>
    <w:p w:rsidR="0062425C" w:rsidRDefault="0062425C">
      <w:pPr>
        <w:pStyle w:val="ConsPlusNormal"/>
        <w:jc w:val="center"/>
      </w:pPr>
      <w:r>
        <w:rPr>
          <w:noProof/>
          <w:position w:val="-388"/>
        </w:rPr>
        <w:lastRenderedPageBreak/>
        <w:drawing>
          <wp:inline distT="0" distB="0" distL="0" distR="0">
            <wp:extent cx="5344795" cy="50768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344795" cy="507682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Допустимое расположение вывесок</w:t>
      </w:r>
    </w:p>
    <w:p w:rsidR="0062425C" w:rsidRDefault="0062425C">
      <w:pPr>
        <w:pStyle w:val="ConsPlusNormal"/>
        <w:jc w:val="both"/>
      </w:pPr>
    </w:p>
    <w:p w:rsidR="0062425C" w:rsidRDefault="0062425C">
      <w:pPr>
        <w:pStyle w:val="ConsPlusNormal"/>
        <w:jc w:val="center"/>
      </w:pPr>
      <w:r>
        <w:rPr>
          <w:noProof/>
          <w:position w:val="-297"/>
        </w:rPr>
        <w:lastRenderedPageBreak/>
        <w:drawing>
          <wp:inline distT="0" distB="0" distL="0" distR="0">
            <wp:extent cx="5344795" cy="392303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344795" cy="392303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center"/>
      </w:pPr>
      <w:r>
        <w:t>Недопустимое расположение вывесок</w:t>
      </w:r>
    </w:p>
    <w:p w:rsidR="0062425C" w:rsidRDefault="0062425C">
      <w:pPr>
        <w:pStyle w:val="ConsPlusNormal"/>
        <w:jc w:val="both"/>
      </w:pPr>
    </w:p>
    <w:p w:rsidR="0062425C" w:rsidRDefault="0062425C">
      <w:pPr>
        <w:pStyle w:val="ConsPlusNormal"/>
        <w:jc w:val="center"/>
      </w:pPr>
      <w:r>
        <w:t xml:space="preserve">нарушение </w:t>
      </w:r>
      <w:hyperlink w:anchor="P1668">
        <w:r>
          <w:rPr>
            <w:color w:val="0000FF"/>
          </w:rPr>
          <w:t>разделов 2</w:t>
        </w:r>
      </w:hyperlink>
      <w:r>
        <w:t xml:space="preserve">, </w:t>
      </w:r>
      <w:hyperlink w:anchor="P1665">
        <w:r>
          <w:rPr>
            <w:color w:val="0000FF"/>
          </w:rPr>
          <w:t>3</w:t>
        </w:r>
      </w:hyperlink>
      <w:r>
        <w:t xml:space="preserve"> Стандартных требований</w:t>
      </w:r>
    </w:p>
    <w:p w:rsidR="0062425C" w:rsidRDefault="0062425C">
      <w:pPr>
        <w:pStyle w:val="ConsPlusNormal"/>
        <w:jc w:val="both"/>
      </w:pPr>
    </w:p>
    <w:p w:rsidR="0062425C" w:rsidRDefault="0062425C">
      <w:pPr>
        <w:pStyle w:val="ConsPlusNormal"/>
        <w:jc w:val="center"/>
      </w:pPr>
      <w:r>
        <w:rPr>
          <w:noProof/>
          <w:position w:val="-327"/>
        </w:rPr>
        <w:drawing>
          <wp:inline distT="0" distB="0" distL="0" distR="0">
            <wp:extent cx="5344795" cy="42926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344795" cy="429260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4</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53" w:name="P1893"/>
      <w:bookmarkEnd w:id="53"/>
      <w:r>
        <w:t>ПОРЯДОК</w:t>
      </w:r>
    </w:p>
    <w:p w:rsidR="0062425C" w:rsidRDefault="0062425C">
      <w:pPr>
        <w:pStyle w:val="ConsPlusTitle"/>
        <w:jc w:val="center"/>
      </w:pPr>
      <w:r>
        <w:t>выявления и демонтажа вывесок, не приведенных в соответствие</w:t>
      </w:r>
    </w:p>
    <w:p w:rsidR="0062425C" w:rsidRDefault="0062425C">
      <w:pPr>
        <w:pStyle w:val="ConsPlusTitle"/>
        <w:jc w:val="center"/>
      </w:pPr>
      <w:r>
        <w:t>Стандартным требованиям к вывескам, их размещению</w:t>
      </w:r>
    </w:p>
    <w:p w:rsidR="0062425C" w:rsidRDefault="0062425C">
      <w:pPr>
        <w:pStyle w:val="ConsPlusTitle"/>
        <w:jc w:val="center"/>
      </w:pPr>
      <w:r>
        <w:t>и эксплуатации и не зафиксированных в паспорте внешнего</w:t>
      </w:r>
    </w:p>
    <w:p w:rsidR="0062425C" w:rsidRDefault="0062425C">
      <w:pPr>
        <w:pStyle w:val="ConsPlusTitle"/>
        <w:jc w:val="center"/>
      </w:pPr>
      <w:r>
        <w:t>облика объекта капитального строительства (колерном</w:t>
      </w:r>
    </w:p>
    <w:p w:rsidR="0062425C" w:rsidRDefault="0062425C">
      <w:pPr>
        <w:pStyle w:val="ConsPlusTitle"/>
        <w:jc w:val="center"/>
      </w:pPr>
      <w:r>
        <w:t>паспорте), на территории Пермского муниципального округа</w:t>
      </w:r>
    </w:p>
    <w:p w:rsidR="0062425C" w:rsidRDefault="0062425C">
      <w:pPr>
        <w:pStyle w:val="ConsPlusTitle"/>
        <w:jc w:val="center"/>
      </w:pPr>
      <w:r>
        <w:t>Пермского края</w:t>
      </w:r>
    </w:p>
    <w:p w:rsidR="0062425C" w:rsidRDefault="0062425C">
      <w:pPr>
        <w:pStyle w:val="ConsPlusNormal"/>
        <w:jc w:val="both"/>
      </w:pPr>
    </w:p>
    <w:p w:rsidR="0062425C" w:rsidRDefault="0062425C">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Пермского муниципального округа Пермского края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62425C" w:rsidRDefault="0062425C">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62425C" w:rsidRDefault="0062425C">
      <w:pPr>
        <w:pStyle w:val="ConsPlusNormal"/>
        <w:spacing w:before="220"/>
        <w:ind w:firstLine="540"/>
        <w:jc w:val="both"/>
      </w:pPr>
      <w:r>
        <w:t>3. Выявление вывесок, не соответствующих установленным требованиям, осуществляется должностными лицами территориальных органов администрации Пермского муниципального округа Пермского края, уполномоченными на осуществление муниципального контроля в сфере благоустройства (далее - должностное лицо) в соответствии с положением о муниципальном контроле в сфере благоустройства на территории Пермского муниципального округа Пермского края.</w:t>
      </w:r>
    </w:p>
    <w:p w:rsidR="0062425C" w:rsidRDefault="0062425C">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Пермского муниципального округа Пермского края (далее - территориальный орган).</w:t>
      </w:r>
    </w:p>
    <w:p w:rsidR="0062425C" w:rsidRDefault="0062425C">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Пермского муниципального округа Пермского края, осуществляющему функции в сфере управления и распоряжения муниципальным имуществом Пермского муниципального округа Пермского края, исполняющим функции собственника по содержанию и сохранению имущества муниципальной казны Пермского муниципального округа Пермского края (далее - муниципальное учреждение).</w:t>
      </w:r>
    </w:p>
    <w:p w:rsidR="0062425C" w:rsidRDefault="0062425C">
      <w:pPr>
        <w:pStyle w:val="ConsPlusNormal"/>
        <w:spacing w:before="220"/>
        <w:ind w:firstLine="540"/>
        <w:jc w:val="both"/>
      </w:pPr>
      <w:r>
        <w:t xml:space="preserve">5. В случае неисполнения решения органа, уполномоченного на осуществление муниципального контроля в сфере благоустройства на территории Пермского муниципального округа Пермского края, вынесенного по результатам контрольно-надзорных мероприятий при выявлении вывески, не соответствующей установленным требованиям, территориальным органом </w:t>
      </w:r>
      <w:r>
        <w:lastRenderedPageBreak/>
        <w:t>осуществляется организация принудительного демонтажа данной вывески.</w:t>
      </w:r>
    </w:p>
    <w:p w:rsidR="0062425C" w:rsidRDefault="0062425C">
      <w:pPr>
        <w:pStyle w:val="ConsPlusNormal"/>
        <w:spacing w:before="220"/>
        <w:ind w:firstLine="540"/>
        <w:jc w:val="both"/>
      </w:pPr>
      <w:r>
        <w:t>6. Организация принудительного демонтажа вывески, не соответствующей установленными требованиями, осуществляется посредством включения сведений о таких вывесках в реестр вывесок, подлежащих принудительному демонтажу (далее - Реестр), в течение 10 рабочих дней после установления факта, обозначенного в п. 5 Порядка.</w:t>
      </w:r>
    </w:p>
    <w:p w:rsidR="0062425C" w:rsidRDefault="0062425C">
      <w:pPr>
        <w:pStyle w:val="ConsPlusNormal"/>
        <w:spacing w:before="220"/>
        <w:ind w:firstLine="540"/>
        <w:jc w:val="both"/>
      </w:pPr>
      <w:r>
        <w:t>7. Реестр подлежит опубликованию в официальном источнике опубликования (обнародования) правовых актов Пермского муниципального округа Пермского края (далее - официальный источник), а также размещению на официальном сайте Пермского муниципального округа Пермского края в информационно-телекоммуникационной сети Интернет (далее - официальный сайт).</w:t>
      </w:r>
    </w:p>
    <w:p w:rsidR="0062425C" w:rsidRDefault="0062425C">
      <w:pPr>
        <w:pStyle w:val="ConsPlusNormal"/>
        <w:spacing w:before="22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обновления Реестра.</w:t>
      </w:r>
    </w:p>
    <w:p w:rsidR="0062425C" w:rsidRDefault="0062425C">
      <w:pPr>
        <w:pStyle w:val="ConsPlusNormal"/>
        <w:spacing w:before="220"/>
        <w:ind w:firstLine="540"/>
        <w:jc w:val="both"/>
      </w:pPr>
      <w:r>
        <w:t>8. 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Пермского муниципального округа Пермского края.</w:t>
      </w:r>
    </w:p>
    <w:p w:rsidR="0062425C" w:rsidRDefault="0062425C">
      <w:pPr>
        <w:pStyle w:val="ConsPlusNormal"/>
        <w:spacing w:before="220"/>
        <w:ind w:firstLine="540"/>
        <w:jc w:val="both"/>
      </w:pPr>
      <w:r>
        <w:t>9. Правовой акт издается в отношении вывесок, добровольно не приведенных в соответствие установленным требованиям на дату издания соответствующего правового акта, выбор которых осуществляется территориальным органом в соответствии с очередностью их включения в Реестр.</w:t>
      </w:r>
    </w:p>
    <w:p w:rsidR="0062425C" w:rsidRDefault="0062425C">
      <w:pPr>
        <w:pStyle w:val="ConsPlusNormal"/>
        <w:spacing w:before="220"/>
        <w:ind w:firstLine="540"/>
        <w:jc w:val="both"/>
      </w:pPr>
      <w:r>
        <w:t>10. Правовой акт должен содержать сведения о (об):</w:t>
      </w:r>
    </w:p>
    <w:p w:rsidR="0062425C" w:rsidRDefault="0062425C">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62425C" w:rsidRDefault="0062425C">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62425C" w:rsidRDefault="0062425C">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62425C" w:rsidRDefault="0062425C">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62425C" w:rsidRDefault="0062425C">
      <w:pPr>
        <w:pStyle w:val="ConsPlusNormal"/>
        <w:spacing w:before="220"/>
        <w:ind w:firstLine="540"/>
        <w:jc w:val="both"/>
      </w:pPr>
      <w:r>
        <w:t>11. Правовой акт вступает в силу со дня его официального опубликования в официальном источнике.</w:t>
      </w:r>
    </w:p>
    <w:p w:rsidR="0062425C" w:rsidRDefault="0062425C">
      <w:pPr>
        <w:pStyle w:val="ConsPlusNormal"/>
        <w:spacing w:before="220"/>
        <w:ind w:firstLine="540"/>
        <w:jc w:val="both"/>
      </w:pPr>
      <w:r>
        <w:t>12. Правовой акт подлежит размещению на официальном сайте.</w:t>
      </w:r>
    </w:p>
    <w:p w:rsidR="0062425C" w:rsidRDefault="0062425C">
      <w:pPr>
        <w:pStyle w:val="ConsPlusNormal"/>
        <w:spacing w:before="220"/>
        <w:ind w:firstLine="540"/>
        <w:jc w:val="both"/>
      </w:pPr>
      <w:r>
        <w:t>13.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62425C" w:rsidRDefault="0062425C">
      <w:pPr>
        <w:pStyle w:val="ConsPlusNormal"/>
        <w:spacing w:before="220"/>
        <w:ind w:firstLine="540"/>
        <w:jc w:val="both"/>
      </w:pPr>
      <w:r>
        <w:t>14.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Пермского муниципального округа Пермского края, в котором указываются:</w:t>
      </w:r>
    </w:p>
    <w:p w:rsidR="0062425C" w:rsidRDefault="0062425C">
      <w:pPr>
        <w:pStyle w:val="ConsPlusNormal"/>
        <w:spacing w:before="220"/>
        <w:ind w:firstLine="540"/>
        <w:jc w:val="both"/>
      </w:pPr>
      <w:r>
        <w:lastRenderedPageBreak/>
        <w:t>место нахождения и характеристики вывески,</w:t>
      </w:r>
    </w:p>
    <w:p w:rsidR="0062425C" w:rsidRDefault="0062425C">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62425C" w:rsidRDefault="0062425C">
      <w:pPr>
        <w:pStyle w:val="ConsPlusNormal"/>
        <w:spacing w:before="220"/>
        <w:ind w:firstLine="540"/>
        <w:jc w:val="both"/>
      </w:pPr>
      <w:r>
        <w:t>место, дата, время начала и окончания работ по принудительному демонтажу,</w:t>
      </w:r>
    </w:p>
    <w:p w:rsidR="0062425C" w:rsidRDefault="0062425C">
      <w:pPr>
        <w:pStyle w:val="ConsPlusNormal"/>
        <w:spacing w:before="220"/>
        <w:ind w:firstLine="540"/>
        <w:jc w:val="both"/>
      </w:pPr>
      <w:r>
        <w:t>реквизиты правового акта, на основании которого осуществляется демонтаж,</w:t>
      </w:r>
    </w:p>
    <w:p w:rsidR="0062425C" w:rsidRDefault="0062425C">
      <w:pPr>
        <w:pStyle w:val="ConsPlusNormal"/>
        <w:spacing w:before="220"/>
        <w:ind w:firstLine="540"/>
        <w:jc w:val="both"/>
      </w:pPr>
      <w:r>
        <w:t>сведения об ответственном должностном лице территориального органа.</w:t>
      </w:r>
    </w:p>
    <w:p w:rsidR="0062425C" w:rsidRDefault="0062425C">
      <w:pPr>
        <w:pStyle w:val="ConsPlusNormal"/>
        <w:spacing w:before="220"/>
        <w:ind w:firstLine="540"/>
        <w:jc w:val="both"/>
      </w:pPr>
      <w:r>
        <w:t>15. Акт подписывается ответственным должностным лицом территориального органа и представителем муниципального учреждения.</w:t>
      </w:r>
    </w:p>
    <w:p w:rsidR="0062425C" w:rsidRDefault="0062425C">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62425C" w:rsidRDefault="0062425C">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62425C" w:rsidRDefault="0062425C">
      <w:pPr>
        <w:pStyle w:val="ConsPlusNormal"/>
        <w:spacing w:before="220"/>
        <w:ind w:firstLine="540"/>
        <w:jc w:val="both"/>
      </w:pPr>
      <w:r>
        <w:t>16. К Акту прилагается комплект фотографий вывески и места размещения такой вывески до и после принудительного демонтажа.</w:t>
      </w:r>
    </w:p>
    <w:p w:rsidR="0062425C" w:rsidRDefault="0062425C">
      <w:pPr>
        <w:pStyle w:val="ConsPlusNormal"/>
        <w:spacing w:before="220"/>
        <w:ind w:firstLine="540"/>
        <w:jc w:val="both"/>
      </w:pPr>
      <w:r>
        <w:t>17.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62425C" w:rsidRDefault="0062425C">
      <w:pPr>
        <w:pStyle w:val="ConsPlusNormal"/>
        <w:spacing w:before="220"/>
        <w:ind w:firstLine="540"/>
        <w:jc w:val="both"/>
      </w:pPr>
      <w:r>
        <w:t>18. Срок принудительного демонтажа вывески составляет не более 1 месяца после дня вступления в силу правового акта.</w:t>
      </w:r>
    </w:p>
    <w:p w:rsidR="0062425C" w:rsidRDefault="0062425C">
      <w:pPr>
        <w:pStyle w:val="ConsPlusNormal"/>
        <w:spacing w:before="220"/>
        <w:ind w:firstLine="540"/>
        <w:jc w:val="both"/>
      </w:pPr>
      <w:bookmarkStart w:id="54" w:name="P1932"/>
      <w:bookmarkEnd w:id="54"/>
      <w:r>
        <w:t>19.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62425C" w:rsidRDefault="0062425C">
      <w:pPr>
        <w:pStyle w:val="ConsPlusNormal"/>
        <w:spacing w:before="220"/>
        <w:ind w:firstLine="540"/>
        <w:jc w:val="both"/>
      </w:pPr>
      <w:r>
        <w:t>20. Демонтированные вывески выдаются Владельцу вывески либо его уполномоченному представителю после предъявления в территориальный орган:</w:t>
      </w:r>
    </w:p>
    <w:p w:rsidR="0062425C" w:rsidRDefault="0062425C">
      <w:pPr>
        <w:pStyle w:val="ConsPlusNormal"/>
        <w:spacing w:before="220"/>
        <w:ind w:firstLine="540"/>
        <w:jc w:val="both"/>
      </w:pPr>
      <w:r>
        <w:t>письменного заявления о выдаче вывески, находящейся на хранении после демонтажа,</w:t>
      </w:r>
    </w:p>
    <w:p w:rsidR="0062425C" w:rsidRDefault="0062425C">
      <w:pPr>
        <w:pStyle w:val="ConsPlusNormal"/>
        <w:spacing w:before="220"/>
        <w:ind w:firstLine="540"/>
        <w:jc w:val="both"/>
      </w:pPr>
      <w:r>
        <w:t>документов, подтверждающих личность или полномочия обратившегося,</w:t>
      </w:r>
    </w:p>
    <w:p w:rsidR="0062425C" w:rsidRDefault="0062425C">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62425C" w:rsidRDefault="0062425C">
      <w:pPr>
        <w:pStyle w:val="ConsPlusNormal"/>
        <w:spacing w:before="220"/>
        <w:ind w:firstLine="540"/>
        <w:jc w:val="both"/>
      </w:pPr>
      <w:r>
        <w:t>документов, подтверждающих оплату демонтажа, перемещения и хранения вывески.</w:t>
      </w:r>
    </w:p>
    <w:p w:rsidR="0062425C" w:rsidRDefault="0062425C">
      <w:pPr>
        <w:pStyle w:val="ConsPlusNormal"/>
        <w:spacing w:before="220"/>
        <w:ind w:firstLine="540"/>
        <w:jc w:val="both"/>
      </w:pPr>
      <w:r>
        <w:t xml:space="preserve">21.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944">
        <w:r>
          <w:rPr>
            <w:color w:val="0000FF"/>
          </w:rPr>
          <w:t>пункте 25</w:t>
        </w:r>
      </w:hyperlink>
      <w:r>
        <w:t xml:space="preserve"> Порядка, по результатам которой выдает акт сдачи-приемки вывески.</w:t>
      </w:r>
    </w:p>
    <w:p w:rsidR="0062425C" w:rsidRDefault="0062425C">
      <w:pPr>
        <w:pStyle w:val="ConsPlusNormal"/>
        <w:spacing w:before="220"/>
        <w:ind w:firstLine="540"/>
        <w:jc w:val="both"/>
      </w:pPr>
      <w:r>
        <w:t>22. Основаниями для отказа в выдаче акта сдачи-приемки вывески являются:</w:t>
      </w:r>
    </w:p>
    <w:p w:rsidR="0062425C" w:rsidRDefault="0062425C">
      <w:pPr>
        <w:pStyle w:val="ConsPlusNormal"/>
        <w:spacing w:before="220"/>
        <w:ind w:firstLine="540"/>
        <w:jc w:val="both"/>
      </w:pPr>
      <w:r>
        <w:lastRenderedPageBreak/>
        <w:t xml:space="preserve">отсутствие документов, указанных в </w:t>
      </w:r>
      <w:hyperlink w:anchor="P1944">
        <w:r>
          <w:rPr>
            <w:color w:val="0000FF"/>
          </w:rPr>
          <w:t>пункте 25</w:t>
        </w:r>
      </w:hyperlink>
      <w:r>
        <w:t xml:space="preserve"> Порядка,</w:t>
      </w:r>
    </w:p>
    <w:p w:rsidR="0062425C" w:rsidRDefault="0062425C">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62425C" w:rsidRDefault="0062425C">
      <w:pPr>
        <w:pStyle w:val="ConsPlusNormal"/>
        <w:spacing w:before="220"/>
        <w:ind w:firstLine="540"/>
        <w:jc w:val="both"/>
      </w:pPr>
      <w:r>
        <w:t>23.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62425C" w:rsidRDefault="0062425C">
      <w:pPr>
        <w:pStyle w:val="ConsPlusNormal"/>
        <w:spacing w:before="220"/>
        <w:ind w:firstLine="540"/>
        <w:jc w:val="both"/>
      </w:pPr>
      <w:r>
        <w:t>24. Форма акта сдачи-приемки вывески устанавливается правовым актом администрации Пермского муниципального округа Пермского края.</w:t>
      </w:r>
    </w:p>
    <w:p w:rsidR="0062425C" w:rsidRDefault="0062425C">
      <w:pPr>
        <w:pStyle w:val="ConsPlusNormal"/>
        <w:spacing w:before="220"/>
        <w:ind w:firstLine="540"/>
        <w:jc w:val="both"/>
      </w:pPr>
      <w:bookmarkStart w:id="55" w:name="P1944"/>
      <w:bookmarkEnd w:id="55"/>
      <w:r>
        <w:t>25. Сумма оплаты демонтажа, перемещения и хранения вывески определяется правовым актом администрации Пермского муниципального округа Пермского края.</w:t>
      </w:r>
    </w:p>
    <w:p w:rsidR="0062425C" w:rsidRDefault="0062425C">
      <w:pPr>
        <w:pStyle w:val="ConsPlusNormal"/>
        <w:spacing w:before="220"/>
        <w:ind w:firstLine="540"/>
        <w:jc w:val="both"/>
      </w:pPr>
      <w:r>
        <w:t>26.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62425C" w:rsidRDefault="0062425C">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62425C" w:rsidRDefault="0062425C">
      <w:pPr>
        <w:pStyle w:val="ConsPlusNormal"/>
        <w:spacing w:before="220"/>
        <w:ind w:firstLine="540"/>
        <w:jc w:val="both"/>
      </w:pPr>
      <w:r>
        <w:t xml:space="preserve">27.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932">
        <w:r>
          <w:rPr>
            <w:color w:val="0000FF"/>
          </w:rPr>
          <w:t>пунктом 19</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5</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r>
        <w:t>ПОРЯДОК</w:t>
      </w:r>
    </w:p>
    <w:p w:rsidR="0062425C" w:rsidRDefault="0062425C">
      <w:pPr>
        <w:pStyle w:val="ConsPlusTitle"/>
        <w:jc w:val="center"/>
      </w:pPr>
      <w:r>
        <w:t>сноса и выполнения компенсационных посадок зеленых</w:t>
      </w:r>
    </w:p>
    <w:p w:rsidR="0062425C" w:rsidRDefault="0062425C">
      <w:pPr>
        <w:pStyle w:val="ConsPlusTitle"/>
        <w:jc w:val="center"/>
      </w:pPr>
      <w:r>
        <w:t>насаждений на территории Пермского муниципального округа</w:t>
      </w:r>
    </w:p>
    <w:p w:rsidR="0062425C" w:rsidRDefault="0062425C">
      <w:pPr>
        <w:pStyle w:val="ConsPlusTitle"/>
        <w:jc w:val="center"/>
      </w:pPr>
      <w:r>
        <w:t>Пермского края</w:t>
      </w:r>
    </w:p>
    <w:p w:rsidR="0062425C" w:rsidRDefault="0062425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62425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2425C" w:rsidRDefault="0062425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2425C" w:rsidRDefault="0062425C">
            <w:pPr>
              <w:pStyle w:val="ConsPlusNormal"/>
              <w:jc w:val="center"/>
            </w:pPr>
            <w:r>
              <w:rPr>
                <w:color w:val="392C69"/>
              </w:rPr>
              <w:t>Список изменяющих документов</w:t>
            </w:r>
          </w:p>
          <w:p w:rsidR="0062425C" w:rsidRDefault="0062425C">
            <w:pPr>
              <w:pStyle w:val="ConsPlusNormal"/>
              <w:jc w:val="center"/>
            </w:pPr>
            <w:r>
              <w:rPr>
                <w:color w:val="392C69"/>
              </w:rPr>
              <w:t xml:space="preserve">(в ред. </w:t>
            </w:r>
            <w:hyperlink r:id="rId94">
              <w:r>
                <w:rPr>
                  <w:color w:val="0000FF"/>
                </w:rPr>
                <w:t>решения</w:t>
              </w:r>
            </w:hyperlink>
            <w:r>
              <w:rPr>
                <w:color w:val="392C69"/>
              </w:rPr>
              <w:t xml:space="preserve"> Думы Пермского муниципального округа Пермского края</w:t>
            </w:r>
          </w:p>
          <w:p w:rsidR="0062425C" w:rsidRDefault="0062425C">
            <w:pPr>
              <w:pStyle w:val="ConsPlusNormal"/>
              <w:jc w:val="center"/>
            </w:pPr>
            <w:r>
              <w:rPr>
                <w:color w:val="392C69"/>
              </w:rPr>
              <w:t>от 28.12.2023 N 285)</w:t>
            </w:r>
          </w:p>
        </w:tc>
        <w:tc>
          <w:tcPr>
            <w:tcW w:w="113" w:type="dxa"/>
            <w:tcBorders>
              <w:top w:val="nil"/>
              <w:left w:val="nil"/>
              <w:bottom w:val="nil"/>
              <w:right w:val="nil"/>
            </w:tcBorders>
            <w:shd w:val="clear" w:color="auto" w:fill="F4F3F8"/>
            <w:tcMar>
              <w:top w:w="0" w:type="dxa"/>
              <w:left w:w="0" w:type="dxa"/>
              <w:bottom w:w="0" w:type="dxa"/>
              <w:right w:w="0" w:type="dxa"/>
            </w:tcMar>
          </w:tcPr>
          <w:p w:rsidR="0062425C" w:rsidRDefault="0062425C">
            <w:pPr>
              <w:pStyle w:val="ConsPlusNormal"/>
            </w:pPr>
          </w:p>
        </w:tc>
      </w:tr>
    </w:tbl>
    <w:p w:rsidR="0062425C" w:rsidRDefault="0062425C">
      <w:pPr>
        <w:pStyle w:val="ConsPlusNormal"/>
        <w:jc w:val="both"/>
      </w:pPr>
    </w:p>
    <w:p w:rsidR="0062425C" w:rsidRDefault="0062425C">
      <w:pPr>
        <w:pStyle w:val="ConsPlusTitle"/>
        <w:jc w:val="center"/>
        <w:outlineLvl w:val="2"/>
      </w:pPr>
      <w:r>
        <w:t>I. Порядок осуществления сноса зеленых насаждений</w:t>
      </w:r>
    </w:p>
    <w:p w:rsidR="0062425C" w:rsidRDefault="0062425C">
      <w:pPr>
        <w:pStyle w:val="ConsPlusNormal"/>
        <w:jc w:val="both"/>
      </w:pPr>
    </w:p>
    <w:p w:rsidR="0062425C" w:rsidRDefault="0062425C">
      <w:pPr>
        <w:pStyle w:val="ConsPlusNormal"/>
        <w:ind w:firstLine="540"/>
        <w:jc w:val="both"/>
      </w:pPr>
      <w:r>
        <w:t xml:space="preserve">1.1. Снос зеленых насаждений на территории Пермского муниципального округа Пермского края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w:t>
      </w:r>
      <w:r>
        <w:lastRenderedPageBreak/>
        <w:t>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62425C" w:rsidRDefault="0062425C">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территории Пермского муниципального округа Пермского края (за исключением травянистых растений; зеленых насаждений в лесах; плодово-ягодных зеленых насаждений; земельных участков, находящихся в частной собственности).</w:t>
      </w:r>
    </w:p>
    <w:p w:rsidR="0062425C" w:rsidRDefault="0062425C">
      <w:pPr>
        <w:pStyle w:val="ConsPlusNormal"/>
        <w:jc w:val="both"/>
      </w:pPr>
      <w:r>
        <w:t xml:space="preserve">(в ред. </w:t>
      </w:r>
      <w:hyperlink r:id="rId95">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 xml:space="preserve">Порядок не распространяется на случаи сноса зеленых насаждений, определенные </w:t>
      </w:r>
      <w:hyperlink w:anchor="P2041">
        <w:r>
          <w:rPr>
            <w:color w:val="0000FF"/>
          </w:rPr>
          <w:t>пунктом 1.2 раздела I</w:t>
        </w:r>
      </w:hyperlink>
      <w:r>
        <w:t xml:space="preserve"> настоящего Порядка.</w:t>
      </w:r>
    </w:p>
    <w:p w:rsidR="0062425C" w:rsidRDefault="0062425C">
      <w:pPr>
        <w:pStyle w:val="ConsPlusNormal"/>
        <w:jc w:val="both"/>
      </w:pPr>
      <w:r>
        <w:t xml:space="preserve">(в ред. </w:t>
      </w:r>
      <w:hyperlink r:id="rId96">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вырубки зеленых насаждений, утверждается администрацией Пермского муниципального округа Пермского края.</w:t>
      </w:r>
    </w:p>
    <w:p w:rsidR="0062425C" w:rsidRDefault="0062425C">
      <w:pPr>
        <w:pStyle w:val="ConsPlusNormal"/>
        <w:jc w:val="both"/>
      </w:pPr>
      <w:r>
        <w:t xml:space="preserve">(в ред. </w:t>
      </w:r>
      <w:hyperlink r:id="rId97">
        <w:r>
          <w:rPr>
            <w:color w:val="0000FF"/>
          </w:rPr>
          <w:t>решения</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Пермского муниципального округа Пермского края.</w:t>
      </w:r>
    </w:p>
    <w:p w:rsidR="0062425C" w:rsidRDefault="0062425C">
      <w:pPr>
        <w:pStyle w:val="ConsPlusNormal"/>
        <w:spacing w:before="220"/>
        <w:ind w:firstLine="540"/>
        <w:jc w:val="both"/>
      </w:pPr>
      <w:r>
        <w:t>Выплата восстановительной стоимости за снос зеленых насаждений является обязательной, за исключением следующих случаев:</w:t>
      </w:r>
    </w:p>
    <w:p w:rsidR="0062425C" w:rsidRDefault="0062425C">
      <w:pPr>
        <w:pStyle w:val="ConsPlusNormal"/>
        <w:spacing w:before="220"/>
        <w:ind w:firstLine="540"/>
        <w:jc w:val="both"/>
      </w:pPr>
      <w:r>
        <w:t>1) при проведении работ, услуг для обеспечения государственных или муниципальных нужд;</w:t>
      </w:r>
    </w:p>
    <w:p w:rsidR="0062425C" w:rsidRDefault="0062425C">
      <w:pPr>
        <w:pStyle w:val="ConsPlusNormal"/>
        <w:spacing w:before="220"/>
        <w:ind w:firstLine="540"/>
        <w:jc w:val="both"/>
      </w:pPr>
      <w:r>
        <w:t>2) при проведении работ по ликвидации аварийных и чрезвычайных ситуаций техногенного и природного характера и их последствий;</w:t>
      </w:r>
    </w:p>
    <w:p w:rsidR="0062425C" w:rsidRDefault="0062425C">
      <w:pPr>
        <w:pStyle w:val="ConsPlusNormal"/>
        <w:spacing w:before="220"/>
        <w:ind w:firstLine="540"/>
        <w:jc w:val="both"/>
      </w:pPr>
      <w:r>
        <w:t>3) проведения санитарных рубок и реконструкции зеленых насаждений;</w:t>
      </w:r>
    </w:p>
    <w:p w:rsidR="0062425C" w:rsidRDefault="0062425C">
      <w:pPr>
        <w:pStyle w:val="ConsPlusNormal"/>
        <w:spacing w:before="220"/>
        <w:ind w:firstLine="540"/>
        <w:jc w:val="both"/>
      </w:pPr>
      <w:r>
        <w:t>4) восстановления нормативного светового режима в соответствии с требованиями СанПиН в жилых и нежилых помещениях, затеняемых деревьями, высаженными с нарушением СНиП, по заключению соответствующих органов;</w:t>
      </w:r>
    </w:p>
    <w:p w:rsidR="0062425C" w:rsidRDefault="0062425C">
      <w:pPr>
        <w:pStyle w:val="ConsPlusNormal"/>
        <w:spacing w:before="220"/>
        <w:ind w:firstLine="540"/>
        <w:jc w:val="both"/>
      </w:pPr>
      <w:r>
        <w:t>5) при вырубке аварийно-опасных деревьев и кустарников;</w:t>
      </w:r>
    </w:p>
    <w:p w:rsidR="0062425C" w:rsidRDefault="0062425C">
      <w:pPr>
        <w:pStyle w:val="ConsPlusNormal"/>
        <w:spacing w:before="220"/>
        <w:ind w:firstLine="540"/>
        <w:jc w:val="both"/>
      </w:pPr>
      <w:r>
        <w:t>6) при негативном воздействии древесно-кустарниковой растительности на техническое состояние зданий, сооружений и иных объектов недвижимого имущества;</w:t>
      </w:r>
    </w:p>
    <w:p w:rsidR="0062425C" w:rsidRDefault="0062425C">
      <w:pPr>
        <w:pStyle w:val="ConsPlusNormal"/>
        <w:spacing w:before="220"/>
        <w:ind w:firstLine="540"/>
        <w:jc w:val="both"/>
      </w:pPr>
      <w:r>
        <w:t>7) при подрезке древесно-кустарниковой растительности;</w:t>
      </w:r>
    </w:p>
    <w:p w:rsidR="0062425C" w:rsidRDefault="0062425C">
      <w:pPr>
        <w:pStyle w:val="ConsPlusNormal"/>
        <w:spacing w:before="220"/>
        <w:ind w:firstLine="540"/>
        <w:jc w:val="both"/>
      </w:pPr>
      <w:r>
        <w:t>8) при вырубке зеленых насаждений, произрастающих на земельных участках, предоставленных под индивидуальное жилищное строительство, для ведения личного подсобного хозяйства, блокированной жилой застройки, садоводства, огородничества физическим и юридическим лицам в аренду, а также на территории, предназначенной для организации подъездов к данным участкам;</w:t>
      </w:r>
    </w:p>
    <w:p w:rsidR="0062425C" w:rsidRDefault="0062425C">
      <w:pPr>
        <w:pStyle w:val="ConsPlusNormal"/>
        <w:spacing w:before="220"/>
        <w:ind w:firstLine="540"/>
        <w:jc w:val="both"/>
      </w:pPr>
      <w:r>
        <w:t xml:space="preserve">9) при вырубке зеленых насаждений, произрастающих на земельных участках, предоставленных на территории особой экономической зоны, создание которой предусмотрено Правительством Российской Федерации Федеральным </w:t>
      </w:r>
      <w:hyperlink r:id="rId98">
        <w:r>
          <w:rPr>
            <w:color w:val="0000FF"/>
          </w:rPr>
          <w:t>законом</w:t>
        </w:r>
      </w:hyperlink>
      <w:r>
        <w:t xml:space="preserve"> от 22 июля 2005 г. N 116-ФЗ "Об </w:t>
      </w:r>
      <w:r>
        <w:lastRenderedPageBreak/>
        <w:t>особых экономических зонах в Российской Федерации", а также на территории, предназначенной для организации подъездов к данным участкам;</w:t>
      </w:r>
    </w:p>
    <w:p w:rsidR="0062425C" w:rsidRDefault="0062425C">
      <w:pPr>
        <w:pStyle w:val="ConsPlusNormal"/>
        <w:spacing w:before="220"/>
        <w:ind w:firstLine="540"/>
        <w:jc w:val="both"/>
      </w:pPr>
      <w:r>
        <w:t>10) при вырубке зеленых насаждений, произрастающих 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rsidR="0062425C" w:rsidRDefault="0062425C">
      <w:pPr>
        <w:pStyle w:val="ConsPlusNormal"/>
        <w:spacing w:before="220"/>
        <w:ind w:firstLine="540"/>
        <w:jc w:val="both"/>
      </w:pPr>
      <w:r>
        <w:t>11) при вырубке зеленых насаждений, произрастающих на местах погребения (кладбища);</w:t>
      </w:r>
    </w:p>
    <w:p w:rsidR="0062425C" w:rsidRDefault="0062425C">
      <w:pPr>
        <w:pStyle w:val="ConsPlusNormal"/>
        <w:spacing w:before="220"/>
        <w:ind w:firstLine="540"/>
        <w:jc w:val="both"/>
      </w:pPr>
      <w:r>
        <w:t>12) при вырубке зеленых насаждений, снос которых регулируется нормами федерального законодательства.</w:t>
      </w:r>
    </w:p>
    <w:p w:rsidR="0062425C" w:rsidRDefault="0062425C">
      <w:pPr>
        <w:pStyle w:val="ConsPlusNormal"/>
        <w:jc w:val="both"/>
      </w:pPr>
      <w:r>
        <w:t xml:space="preserve">(введено </w:t>
      </w:r>
      <w:hyperlink r:id="rId99">
        <w:r>
          <w:rPr>
            <w:color w:val="0000FF"/>
          </w:rPr>
          <w:t>решением</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 xml:space="preserve">В случаях, предусмотренных </w:t>
      </w:r>
      <w:hyperlink w:anchor="P2041">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62425C" w:rsidRDefault="0062425C">
      <w:pPr>
        <w:pStyle w:val="ConsPlusNormal"/>
        <w:spacing w:before="220"/>
        <w:ind w:firstLine="540"/>
        <w:jc w:val="both"/>
      </w:pPr>
      <w:r>
        <w:t>1.3. Комиссионное обследование зеленых насаждений производится 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62425C" w:rsidRDefault="0062425C">
      <w:pPr>
        <w:pStyle w:val="ConsPlusNormal"/>
        <w:spacing w:before="220"/>
        <w:ind w:firstLine="540"/>
        <w:jc w:val="both"/>
      </w:pPr>
      <w:bookmarkStart w:id="56" w:name="P1993"/>
      <w:bookmarkEnd w:id="56"/>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1999">
        <w:r>
          <w:rPr>
            <w:color w:val="0000FF"/>
          </w:rPr>
          <w:t>пункте 1.8</w:t>
        </w:r>
      </w:hyperlink>
      <w:r>
        <w:t xml:space="preserve"> Порядка.</w:t>
      </w:r>
    </w:p>
    <w:p w:rsidR="0062425C" w:rsidRDefault="0062425C">
      <w:pPr>
        <w:pStyle w:val="ConsPlusNormal"/>
        <w:spacing w:before="22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62425C" w:rsidRDefault="0062425C">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62425C" w:rsidRDefault="0062425C">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62425C" w:rsidRDefault="0062425C">
      <w:pPr>
        <w:pStyle w:val="ConsPlusNormal"/>
        <w:spacing w:before="220"/>
        <w:ind w:firstLine="540"/>
        <w:jc w:val="both"/>
      </w:pPr>
      <w:r>
        <w:t xml:space="preserve">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w:t>
      </w:r>
      <w:r>
        <w:lastRenderedPageBreak/>
        <w:t>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62425C" w:rsidRDefault="0062425C">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1993">
        <w:r>
          <w:rPr>
            <w:color w:val="0000FF"/>
          </w:rPr>
          <w:t>пункте 1.4</w:t>
        </w:r>
      </w:hyperlink>
      <w:r>
        <w:t xml:space="preserve"> Порядка.</w:t>
      </w:r>
    </w:p>
    <w:p w:rsidR="0062425C" w:rsidRDefault="0062425C">
      <w:pPr>
        <w:pStyle w:val="ConsPlusNormal"/>
        <w:spacing w:before="220"/>
        <w:ind w:firstLine="540"/>
        <w:jc w:val="both"/>
      </w:pPr>
      <w:bookmarkStart w:id="57" w:name="P1999"/>
      <w:bookmarkEnd w:id="57"/>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62425C" w:rsidRDefault="0062425C">
      <w:pPr>
        <w:pStyle w:val="ConsPlusNormal"/>
        <w:spacing w:before="220"/>
        <w:ind w:firstLine="540"/>
        <w:jc w:val="both"/>
      </w:pPr>
      <w:r>
        <w:t>1.8.1. разрешение на строительство;</w:t>
      </w:r>
    </w:p>
    <w:p w:rsidR="0062425C" w:rsidRDefault="0062425C">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62425C" w:rsidRDefault="0062425C">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62425C" w:rsidRDefault="0062425C">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62425C" w:rsidRDefault="0062425C">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62425C" w:rsidRDefault="0062425C">
      <w:pPr>
        <w:pStyle w:val="ConsPlusNormal"/>
        <w:spacing w:before="220"/>
        <w:ind w:firstLine="540"/>
        <w:jc w:val="both"/>
      </w:pPr>
      <w:bookmarkStart w:id="58" w:name="P2005"/>
      <w:bookmarkEnd w:id="58"/>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62425C" w:rsidRDefault="0062425C">
      <w:pPr>
        <w:pStyle w:val="ConsPlusNormal"/>
        <w:spacing w:before="22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62425C" w:rsidRDefault="0062425C">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1993">
        <w:r>
          <w:rPr>
            <w:color w:val="0000FF"/>
          </w:rPr>
          <w:t>пунктами 1.4</w:t>
        </w:r>
      </w:hyperlink>
      <w:r>
        <w:t>-</w:t>
      </w:r>
      <w:hyperlink w:anchor="P2005">
        <w:r>
          <w:rPr>
            <w:color w:val="0000FF"/>
          </w:rPr>
          <w:t>1.9</w:t>
        </w:r>
      </w:hyperlink>
      <w:r>
        <w:t xml:space="preserve"> Порядка.</w:t>
      </w:r>
    </w:p>
    <w:p w:rsidR="0062425C" w:rsidRDefault="0062425C">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Пермского муниципального округа Пермского края.</w:t>
      </w:r>
    </w:p>
    <w:p w:rsidR="0062425C" w:rsidRDefault="0062425C">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62425C" w:rsidRDefault="0062425C">
      <w:pPr>
        <w:pStyle w:val="ConsPlusNormal"/>
        <w:spacing w:before="220"/>
        <w:ind w:firstLine="540"/>
        <w:jc w:val="both"/>
      </w:pPr>
      <w:r>
        <w:t xml:space="preserve">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w:t>
      </w:r>
      <w:r>
        <w:lastRenderedPageBreak/>
        <w:t>представителю).</w:t>
      </w:r>
    </w:p>
    <w:p w:rsidR="0062425C" w:rsidRDefault="0062425C">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62425C" w:rsidRDefault="0062425C">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62425C" w:rsidRDefault="0062425C">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62425C" w:rsidRDefault="0062425C">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62425C" w:rsidRDefault="0062425C">
      <w:pPr>
        <w:pStyle w:val="ConsPlusNormal"/>
        <w:spacing w:before="22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097">
        <w:r>
          <w:rPr>
            <w:color w:val="0000FF"/>
          </w:rPr>
          <w:t>категориями</w:t>
        </w:r>
      </w:hyperlink>
      <w:r>
        <w:t xml:space="preserve"> состояния деревьев согласно приложению к Порядку,</w:t>
      </w:r>
    </w:p>
    <w:p w:rsidR="0062425C" w:rsidRDefault="0062425C">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62425C" w:rsidRDefault="0062425C">
      <w:pPr>
        <w:pStyle w:val="ConsPlusNormal"/>
        <w:spacing w:before="220"/>
        <w:ind w:firstLine="540"/>
        <w:jc w:val="both"/>
      </w:pPr>
      <w:r>
        <w:t>добычи полезных ископаемых.</w:t>
      </w:r>
    </w:p>
    <w:p w:rsidR="0062425C" w:rsidRDefault="0062425C">
      <w:pPr>
        <w:pStyle w:val="ConsPlusNormal"/>
        <w:spacing w:before="220"/>
        <w:ind w:firstLine="540"/>
        <w:jc w:val="both"/>
      </w:pPr>
      <w:bookmarkStart w:id="59" w:name="P2018"/>
      <w:bookmarkEnd w:id="59"/>
      <w:r>
        <w:t>1.13. Акт обследования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62425C" w:rsidRDefault="0062425C">
      <w:pPr>
        <w:pStyle w:val="ConsPlusNormal"/>
        <w:spacing w:before="220"/>
        <w:ind w:firstLine="540"/>
        <w:jc w:val="both"/>
      </w:pPr>
      <w:r>
        <w:t xml:space="preserve">В случае принятия Комиссией по основаниям, предусмотренным </w:t>
      </w:r>
      <w:hyperlink w:anchor="P2041">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w:t>
      </w:r>
      <w:hyperlink w:anchor="P2018">
        <w:r>
          <w:rPr>
            <w:color w:val="0000FF"/>
          </w:rPr>
          <w:t>абзаце первом</w:t>
        </w:r>
      </w:hyperlink>
      <w:r>
        <w:t xml:space="preserve">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62425C" w:rsidRDefault="0062425C">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018">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62425C" w:rsidRDefault="0062425C">
      <w:pPr>
        <w:pStyle w:val="ConsPlusNormal"/>
        <w:spacing w:before="22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62425C" w:rsidRDefault="0062425C">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62425C" w:rsidRDefault="0062425C">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62425C" w:rsidRDefault="0062425C">
      <w:pPr>
        <w:pStyle w:val="ConsPlusNormal"/>
        <w:spacing w:before="220"/>
        <w:ind w:firstLine="540"/>
        <w:jc w:val="both"/>
      </w:pPr>
      <w:r>
        <w:t xml:space="preserve">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w:t>
      </w:r>
      <w:r>
        <w:lastRenderedPageBreak/>
        <w:t>восстановительной стоимости при условии соблюдения срока ее оплаты.</w:t>
      </w:r>
    </w:p>
    <w:p w:rsidR="0062425C" w:rsidRDefault="0062425C">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62425C" w:rsidRDefault="0062425C">
      <w:pPr>
        <w:pStyle w:val="ConsPlusNormal"/>
        <w:spacing w:before="220"/>
        <w:ind w:firstLine="540"/>
        <w:jc w:val="both"/>
      </w:pPr>
      <w:bookmarkStart w:id="60" w:name="P2026"/>
      <w:bookmarkEnd w:id="60"/>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62425C" w:rsidRDefault="0062425C">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62425C" w:rsidRDefault="0062425C">
      <w:pPr>
        <w:pStyle w:val="ConsPlusNormal"/>
        <w:spacing w:before="220"/>
        <w:ind w:firstLine="540"/>
        <w:jc w:val="both"/>
      </w:pPr>
      <w:bookmarkStart w:id="61" w:name="P2028"/>
      <w:bookmarkEnd w:id="61"/>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026">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62425C" w:rsidRDefault="0062425C">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62425C" w:rsidRDefault="0062425C">
      <w:pPr>
        <w:pStyle w:val="ConsPlusNormal"/>
        <w:spacing w:before="220"/>
        <w:ind w:firstLine="540"/>
        <w:jc w:val="both"/>
      </w:pPr>
      <w:r>
        <w:t xml:space="preserve">получения уведомления о завершении работ в срок, указанный в </w:t>
      </w:r>
      <w:hyperlink w:anchor="P2028">
        <w:r>
          <w:rPr>
            <w:color w:val="0000FF"/>
          </w:rPr>
          <w:t>абзаце втором</w:t>
        </w:r>
      </w:hyperlink>
      <w:r>
        <w:t xml:space="preserve"> настоящего пункта,</w:t>
      </w:r>
    </w:p>
    <w:p w:rsidR="0062425C" w:rsidRDefault="0062425C">
      <w:pPr>
        <w:pStyle w:val="ConsPlusNormal"/>
        <w:spacing w:before="220"/>
        <w:ind w:firstLine="540"/>
        <w:jc w:val="both"/>
      </w:pPr>
      <w:r>
        <w:t xml:space="preserve">истечения срока, указанного в </w:t>
      </w:r>
      <w:hyperlink w:anchor="P2028">
        <w:r>
          <w:rPr>
            <w:color w:val="0000FF"/>
          </w:rPr>
          <w:t>абзаце втором</w:t>
        </w:r>
      </w:hyperlink>
      <w:r>
        <w:t xml:space="preserve"> настоящего пункта.</w:t>
      </w:r>
    </w:p>
    <w:p w:rsidR="0062425C" w:rsidRDefault="0062425C">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028">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1993">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62425C" w:rsidRDefault="0062425C">
      <w:pPr>
        <w:pStyle w:val="ConsPlusNormal"/>
        <w:spacing w:before="22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62425C" w:rsidRDefault="0062425C">
      <w:pPr>
        <w:pStyle w:val="ConsPlusNormal"/>
        <w:spacing w:before="220"/>
        <w:ind w:firstLine="540"/>
        <w:jc w:val="both"/>
      </w:pPr>
      <w:r>
        <w:t>В случае обнаружения мест незаконного уничтожения (повреждения) зеленых насаждений Территориальным органом составляется акт обследования территории с указанием поврежденных или уничтоженных зеленых насаждений. На основании акта обследования территории Территориальный орган рассчитывает ущерб, нанесенный зеленым насаждениям, равный двукратной восстановительной стоимости, рассчитанной в соответствии с порядком расчета восстановительной стоимости зеленых насаждений. Территориальный орган направляет акт обследования территории в правоохранительные органы с целью выявления и привлечения виновных лиц к ответственности, установленной законодательством.</w:t>
      </w:r>
    </w:p>
    <w:p w:rsidR="0062425C" w:rsidRDefault="0062425C">
      <w:pPr>
        <w:pStyle w:val="ConsPlusNormal"/>
        <w:jc w:val="both"/>
      </w:pPr>
      <w:r>
        <w:t xml:space="preserve">(абзац введен </w:t>
      </w:r>
      <w:hyperlink r:id="rId100">
        <w:r>
          <w:rPr>
            <w:color w:val="0000FF"/>
          </w:rPr>
          <w:t>решением</w:t>
        </w:r>
      </w:hyperlink>
      <w:r>
        <w:t xml:space="preserve"> Думы Пермского муниципального округа Пермского края от 28.12.2023 N 285)</w:t>
      </w:r>
    </w:p>
    <w:p w:rsidR="0062425C" w:rsidRDefault="0062425C">
      <w:pPr>
        <w:pStyle w:val="ConsPlusNormal"/>
        <w:spacing w:before="220"/>
        <w:ind w:firstLine="540"/>
        <w:jc w:val="both"/>
      </w:pPr>
      <w:r>
        <w:t xml:space="preserve">1.17. Информирование жителей о предстоящем сносе зеленых насаждений осуществляется </w:t>
      </w:r>
      <w:r>
        <w:lastRenderedPageBreak/>
        <w:t>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Пермского муниципального округа Пермского края в информационно-телекоммуникационной сети Интернет и на месте сноса путем размещения сведений на информационных аншлагах.</w:t>
      </w:r>
    </w:p>
    <w:p w:rsidR="0062425C" w:rsidRDefault="0062425C">
      <w:pPr>
        <w:pStyle w:val="ConsPlusNormal"/>
        <w:jc w:val="both"/>
      </w:pPr>
    </w:p>
    <w:p w:rsidR="0062425C" w:rsidRDefault="0062425C">
      <w:pPr>
        <w:pStyle w:val="ConsPlusTitle"/>
        <w:jc w:val="center"/>
        <w:outlineLvl w:val="2"/>
      </w:pPr>
      <w:r>
        <w:t>II. Порядок выполнения компенсационных посадок на территории</w:t>
      </w:r>
    </w:p>
    <w:p w:rsidR="0062425C" w:rsidRDefault="0062425C">
      <w:pPr>
        <w:pStyle w:val="ConsPlusTitle"/>
        <w:jc w:val="center"/>
      </w:pPr>
      <w:r>
        <w:t>Пермского муниципального округа Пермского края</w:t>
      </w:r>
    </w:p>
    <w:p w:rsidR="0062425C" w:rsidRDefault="0062425C">
      <w:pPr>
        <w:pStyle w:val="ConsPlusNormal"/>
        <w:jc w:val="both"/>
      </w:pPr>
    </w:p>
    <w:p w:rsidR="0062425C" w:rsidRDefault="0062425C">
      <w:pPr>
        <w:pStyle w:val="ConsPlusNormal"/>
        <w:ind w:firstLine="540"/>
        <w:jc w:val="both"/>
      </w:pPr>
      <w:bookmarkStart w:id="62" w:name="P2041"/>
      <w:bookmarkEnd w:id="62"/>
      <w:r>
        <w:t>2.1. Выполнение компенсационных посадок осуществляется в случае сноса:</w:t>
      </w:r>
    </w:p>
    <w:p w:rsidR="0062425C" w:rsidRDefault="0062425C">
      <w:pPr>
        <w:pStyle w:val="ConsPlusNormal"/>
        <w:spacing w:before="220"/>
        <w:ind w:firstLine="540"/>
        <w:jc w:val="both"/>
      </w:pPr>
      <w:r>
        <w:t>обгоревших зеленых насаждений до степени прекращения роста,</w:t>
      </w:r>
    </w:p>
    <w:p w:rsidR="0062425C" w:rsidRDefault="0062425C">
      <w:pPr>
        <w:pStyle w:val="ConsPlusNormal"/>
        <w:spacing w:before="220"/>
        <w:ind w:firstLine="540"/>
        <w:jc w:val="both"/>
      </w:pPr>
      <w:r>
        <w:t>зеленых насаждений с дуплами,</w:t>
      </w:r>
    </w:p>
    <w:p w:rsidR="0062425C" w:rsidRDefault="0062425C">
      <w:pPr>
        <w:pStyle w:val="ConsPlusNormal"/>
        <w:spacing w:before="220"/>
        <w:ind w:firstLine="540"/>
        <w:jc w:val="both"/>
      </w:pPr>
      <w:r>
        <w:t>зеленых насаждений, угол наклона которых превышает 45 градусов,</w:t>
      </w:r>
    </w:p>
    <w:p w:rsidR="0062425C" w:rsidRDefault="0062425C">
      <w:pPr>
        <w:pStyle w:val="ConsPlusNormal"/>
        <w:spacing w:before="220"/>
        <w:ind w:firstLine="540"/>
        <w:jc w:val="both"/>
      </w:pPr>
      <w:r>
        <w:t>зеленых насаждений с вывернутой корневой системой,</w:t>
      </w:r>
    </w:p>
    <w:p w:rsidR="0062425C" w:rsidRDefault="0062425C">
      <w:pPr>
        <w:pStyle w:val="ConsPlusNormal"/>
        <w:spacing w:before="220"/>
        <w:ind w:firstLine="540"/>
        <w:jc w:val="both"/>
      </w:pPr>
      <w:r>
        <w:t>сухостойных деревьев,</w:t>
      </w:r>
    </w:p>
    <w:p w:rsidR="0062425C" w:rsidRDefault="0062425C">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62425C" w:rsidRDefault="0062425C">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62425C" w:rsidRDefault="0062425C">
      <w:pPr>
        <w:pStyle w:val="ConsPlusNormal"/>
        <w:spacing w:before="22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62425C" w:rsidRDefault="0062425C">
      <w:pPr>
        <w:pStyle w:val="ConsPlusNormal"/>
        <w:spacing w:before="220"/>
        <w:ind w:firstLine="540"/>
        <w:jc w:val="both"/>
      </w:pPr>
      <w:r>
        <w:t>зеленых насаждений при проведении работ, связанных с добычей полезных ископаемых,</w:t>
      </w:r>
    </w:p>
    <w:p w:rsidR="0062425C" w:rsidRDefault="0062425C">
      <w:pPr>
        <w:pStyle w:val="ConsPlusNormal"/>
        <w:spacing w:before="220"/>
        <w:ind w:firstLine="540"/>
        <w:jc w:val="both"/>
      </w:pPr>
      <w:r>
        <w:t xml:space="preserve">зеленых насаждений в соответствии с </w:t>
      </w:r>
      <w:hyperlink w:anchor="P2071">
        <w:r>
          <w:rPr>
            <w:color w:val="0000FF"/>
          </w:rPr>
          <w:t>разделом 3</w:t>
        </w:r>
      </w:hyperlink>
      <w:r>
        <w:t xml:space="preserve"> Порядка.</w:t>
      </w:r>
    </w:p>
    <w:p w:rsidR="0062425C" w:rsidRDefault="0062425C">
      <w:pPr>
        <w:pStyle w:val="ConsPlusNormal"/>
        <w:spacing w:before="220"/>
        <w:ind w:firstLine="540"/>
        <w:jc w:val="both"/>
      </w:pPr>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62425C" w:rsidRDefault="0062425C">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62425C" w:rsidRDefault="0062425C">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62425C" w:rsidRDefault="0062425C">
      <w:pPr>
        <w:pStyle w:val="ConsPlusNormal"/>
        <w:spacing w:before="220"/>
        <w:ind w:firstLine="540"/>
        <w:jc w:val="both"/>
      </w:pPr>
      <w:bookmarkStart w:id="63" w:name="P2055"/>
      <w:bookmarkEnd w:id="63"/>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62425C" w:rsidRDefault="0062425C">
      <w:pPr>
        <w:pStyle w:val="ConsPlusNormal"/>
        <w:spacing w:before="220"/>
        <w:ind w:firstLine="540"/>
        <w:jc w:val="both"/>
      </w:pPr>
      <w:r>
        <w:t xml:space="preserve">2.4.1. для лиственных деревьев: не менее I группы 1 сорта в соответствии с требованиями </w:t>
      </w:r>
      <w:r>
        <w:lastRenderedPageBreak/>
        <w:t>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1,3-1,8 м, количеством скелетных ветвей не менее 6 штук;</w:t>
      </w:r>
    </w:p>
    <w:p w:rsidR="0062425C" w:rsidRDefault="0062425C">
      <w:pPr>
        <w:pStyle w:val="ConsPlusNormal"/>
        <w:spacing w:before="22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rsidR="0062425C" w:rsidRDefault="0062425C">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2055">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62425C" w:rsidRDefault="0062425C">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62425C" w:rsidRDefault="0062425C">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62425C" w:rsidRDefault="0062425C">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62425C" w:rsidRDefault="0062425C">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62425C" w:rsidRDefault="0062425C">
      <w:pPr>
        <w:pStyle w:val="ConsPlusNormal"/>
        <w:spacing w:before="220"/>
        <w:ind w:firstLine="540"/>
        <w:jc w:val="both"/>
      </w:pPr>
      <w:bookmarkStart w:id="64" w:name="P2063"/>
      <w:bookmarkEnd w:id="64"/>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62425C" w:rsidRDefault="0062425C">
      <w:pPr>
        <w:pStyle w:val="ConsPlusNormal"/>
        <w:spacing w:before="220"/>
        <w:ind w:firstLine="540"/>
        <w:jc w:val="both"/>
      </w:pPr>
      <w:r>
        <w:t xml:space="preserve">В случае, указанном в </w:t>
      </w:r>
      <w:hyperlink w:anchor="P2063">
        <w:r>
          <w:rPr>
            <w:color w:val="0000FF"/>
          </w:rPr>
          <w:t>предложении втором абзаца первого</w:t>
        </w:r>
      </w:hyperlink>
      <w:r>
        <w:t xml:space="preserve"> настоящего пункта, процедура осуществляется в соответствии с </w:t>
      </w:r>
      <w:hyperlink w:anchor="P2063">
        <w:r>
          <w:rPr>
            <w:color w:val="0000FF"/>
          </w:rPr>
          <w:t>абзацем первым</w:t>
        </w:r>
      </w:hyperlink>
      <w:r>
        <w:t xml:space="preserve"> настоящего пункта.</w:t>
      </w:r>
    </w:p>
    <w:p w:rsidR="0062425C" w:rsidRDefault="0062425C">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62425C" w:rsidRDefault="0062425C">
      <w:pPr>
        <w:pStyle w:val="ConsPlusNormal"/>
        <w:spacing w:before="220"/>
        <w:ind w:firstLine="540"/>
        <w:jc w:val="both"/>
      </w:pPr>
      <w:r>
        <w:t xml:space="preserve">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w:t>
      </w:r>
      <w:r>
        <w:lastRenderedPageBreak/>
        <w:t>зеленых насаждений.</w:t>
      </w:r>
    </w:p>
    <w:p w:rsidR="0062425C" w:rsidRDefault="0062425C">
      <w:pPr>
        <w:pStyle w:val="ConsPlusNormal"/>
        <w:spacing w:before="220"/>
        <w:ind w:firstLine="540"/>
        <w:jc w:val="both"/>
      </w:pPr>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62425C" w:rsidRDefault="0062425C">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62425C" w:rsidRDefault="0062425C">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Пермского муниципального округа Пермского края, осуществляющего функции управления в сфере экологии и природопользования, а также представителем функционального органа администрации Пермского муниципального округа Пермского края,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62425C" w:rsidRDefault="0062425C">
      <w:pPr>
        <w:pStyle w:val="ConsPlusNormal"/>
        <w:jc w:val="both"/>
      </w:pPr>
    </w:p>
    <w:p w:rsidR="0062425C" w:rsidRDefault="0062425C">
      <w:pPr>
        <w:pStyle w:val="ConsPlusTitle"/>
        <w:jc w:val="center"/>
        <w:outlineLvl w:val="2"/>
      </w:pPr>
      <w:bookmarkStart w:id="65" w:name="P2071"/>
      <w:bookmarkEnd w:id="65"/>
      <w:r>
        <w:t>III. Порядок осуществления сноса зеленых насаждений</w:t>
      </w:r>
    </w:p>
    <w:p w:rsidR="0062425C" w:rsidRDefault="0062425C">
      <w:pPr>
        <w:pStyle w:val="ConsPlusTitle"/>
        <w:jc w:val="center"/>
      </w:pPr>
      <w:r>
        <w:t>при производстве работ, связанных с решением вопросов</w:t>
      </w:r>
    </w:p>
    <w:p w:rsidR="0062425C" w:rsidRDefault="0062425C">
      <w:pPr>
        <w:pStyle w:val="ConsPlusTitle"/>
        <w:jc w:val="center"/>
      </w:pPr>
      <w:r>
        <w:t>местного значения за счет средств бюджета Пермского</w:t>
      </w:r>
    </w:p>
    <w:p w:rsidR="0062425C" w:rsidRDefault="0062425C">
      <w:pPr>
        <w:pStyle w:val="ConsPlusTitle"/>
        <w:jc w:val="center"/>
      </w:pPr>
      <w:r>
        <w:t>муниципального округа Пермского края и бюджетов других</w:t>
      </w:r>
    </w:p>
    <w:p w:rsidR="0062425C" w:rsidRDefault="0062425C">
      <w:pPr>
        <w:pStyle w:val="ConsPlusTitle"/>
        <w:jc w:val="center"/>
      </w:pPr>
      <w:r>
        <w:t>уровней бюджетной системы Российской Федерации</w:t>
      </w:r>
    </w:p>
    <w:p w:rsidR="0062425C" w:rsidRDefault="0062425C">
      <w:pPr>
        <w:pStyle w:val="ConsPlusNormal"/>
        <w:jc w:val="both"/>
      </w:pPr>
    </w:p>
    <w:p w:rsidR="0062425C" w:rsidRDefault="0062425C">
      <w:pPr>
        <w:pStyle w:val="ConsPlusNormal"/>
        <w:ind w:firstLine="540"/>
        <w:jc w:val="both"/>
      </w:pPr>
      <w:r>
        <w:t xml:space="preserve">Утратил силу. - </w:t>
      </w:r>
      <w:hyperlink r:id="rId101">
        <w:r>
          <w:rPr>
            <w:color w:val="0000FF"/>
          </w:rPr>
          <w:t>Решение</w:t>
        </w:r>
      </w:hyperlink>
      <w:r>
        <w:t xml:space="preserve"> Думы Пермского муниципального округа Пермского края от 28.12.2023 N 285.</w:t>
      </w:r>
    </w:p>
    <w:p w:rsidR="0062425C" w:rsidRDefault="0062425C">
      <w:pPr>
        <w:pStyle w:val="ConsPlusNormal"/>
        <w:jc w:val="both"/>
      </w:pPr>
    </w:p>
    <w:p w:rsidR="0062425C" w:rsidRDefault="0062425C">
      <w:pPr>
        <w:pStyle w:val="ConsPlusTitle"/>
        <w:jc w:val="center"/>
        <w:outlineLvl w:val="2"/>
      </w:pPr>
      <w:r>
        <w:t>IV. Осуществление контроля за сносом и выполнением</w:t>
      </w:r>
    </w:p>
    <w:p w:rsidR="0062425C" w:rsidRDefault="0062425C">
      <w:pPr>
        <w:pStyle w:val="ConsPlusTitle"/>
        <w:jc w:val="center"/>
      </w:pPr>
      <w:r>
        <w:t>компенсационных посадок зеленых насаждений</w:t>
      </w:r>
    </w:p>
    <w:p w:rsidR="0062425C" w:rsidRDefault="0062425C">
      <w:pPr>
        <w:pStyle w:val="ConsPlusNormal"/>
        <w:jc w:val="both"/>
      </w:pPr>
    </w:p>
    <w:p w:rsidR="0062425C" w:rsidRDefault="0062425C">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Пермского муниципального округа Пермского края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Пермского муниципального округа Пермского края (далее - единый учетный реестр).</w:t>
      </w:r>
    </w:p>
    <w:p w:rsidR="0062425C" w:rsidRDefault="0062425C">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Пермского муниципального округа Пермского края.</w:t>
      </w:r>
    </w:p>
    <w:p w:rsidR="0062425C" w:rsidRDefault="0062425C">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Пермского муниципального округа Пермского края, осуществляющий функции управления в сфере экологии и природопользования.</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r>
        <w:t>Приложение</w:t>
      </w:r>
    </w:p>
    <w:p w:rsidR="0062425C" w:rsidRDefault="0062425C">
      <w:pPr>
        <w:pStyle w:val="ConsPlusNormal"/>
        <w:jc w:val="right"/>
      </w:pPr>
      <w:r>
        <w:lastRenderedPageBreak/>
        <w:t>к Порядку</w:t>
      </w:r>
    </w:p>
    <w:p w:rsidR="0062425C" w:rsidRDefault="0062425C">
      <w:pPr>
        <w:pStyle w:val="ConsPlusNormal"/>
        <w:jc w:val="right"/>
      </w:pPr>
      <w:r>
        <w:t>сноса и выполнения компенсационных</w:t>
      </w:r>
    </w:p>
    <w:p w:rsidR="0062425C" w:rsidRDefault="0062425C">
      <w:pPr>
        <w:pStyle w:val="ConsPlusNormal"/>
        <w:jc w:val="right"/>
      </w:pPr>
      <w:r>
        <w:t>посадок зеленых насаждений на территории</w:t>
      </w:r>
    </w:p>
    <w:p w:rsidR="0062425C" w:rsidRDefault="0062425C">
      <w:pPr>
        <w:pStyle w:val="ConsPlusNormal"/>
        <w:jc w:val="right"/>
      </w:pPr>
      <w:r>
        <w:t>Пермского 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66" w:name="P2097"/>
      <w:bookmarkEnd w:id="66"/>
      <w:r>
        <w:t>Категории состояния деревьев</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628"/>
        <w:gridCol w:w="3628"/>
      </w:tblGrid>
      <w:tr w:rsidR="0062425C">
        <w:tc>
          <w:tcPr>
            <w:tcW w:w="1814" w:type="dxa"/>
            <w:vMerge w:val="restart"/>
          </w:tcPr>
          <w:p w:rsidR="0062425C" w:rsidRDefault="0062425C">
            <w:pPr>
              <w:pStyle w:val="ConsPlusNormal"/>
              <w:jc w:val="center"/>
            </w:pPr>
            <w:r>
              <w:t>Категория состояния деревьев</w:t>
            </w:r>
          </w:p>
        </w:tc>
        <w:tc>
          <w:tcPr>
            <w:tcW w:w="7256" w:type="dxa"/>
            <w:gridSpan w:val="2"/>
          </w:tcPr>
          <w:p w:rsidR="0062425C" w:rsidRDefault="0062425C">
            <w:pPr>
              <w:pStyle w:val="ConsPlusNormal"/>
              <w:jc w:val="center"/>
            </w:pPr>
            <w:r>
              <w:t>Внешние признаки деревьев</w:t>
            </w:r>
          </w:p>
        </w:tc>
      </w:tr>
      <w:tr w:rsidR="0062425C">
        <w:tc>
          <w:tcPr>
            <w:tcW w:w="1814" w:type="dxa"/>
            <w:vMerge/>
          </w:tcPr>
          <w:p w:rsidR="0062425C" w:rsidRDefault="0062425C">
            <w:pPr>
              <w:pStyle w:val="ConsPlusNormal"/>
            </w:pPr>
          </w:p>
        </w:tc>
        <w:tc>
          <w:tcPr>
            <w:tcW w:w="3628" w:type="dxa"/>
          </w:tcPr>
          <w:p w:rsidR="0062425C" w:rsidRDefault="0062425C">
            <w:pPr>
              <w:pStyle w:val="ConsPlusNormal"/>
              <w:jc w:val="center"/>
            </w:pPr>
            <w:r>
              <w:t>хвойные</w:t>
            </w:r>
          </w:p>
        </w:tc>
        <w:tc>
          <w:tcPr>
            <w:tcW w:w="3628" w:type="dxa"/>
          </w:tcPr>
          <w:p w:rsidR="0062425C" w:rsidRDefault="0062425C">
            <w:pPr>
              <w:pStyle w:val="ConsPlusNormal"/>
              <w:jc w:val="center"/>
            </w:pPr>
            <w:r>
              <w:t>лиственные</w:t>
            </w:r>
          </w:p>
        </w:tc>
      </w:tr>
      <w:tr w:rsidR="0062425C">
        <w:tc>
          <w:tcPr>
            <w:tcW w:w="1814" w:type="dxa"/>
          </w:tcPr>
          <w:p w:rsidR="0062425C" w:rsidRDefault="0062425C">
            <w:pPr>
              <w:pStyle w:val="ConsPlusNormal"/>
            </w:pPr>
            <w:r>
              <w:t>1 - здоровые (без признаков ослабления)</w:t>
            </w:r>
          </w:p>
        </w:tc>
        <w:tc>
          <w:tcPr>
            <w:tcW w:w="7256" w:type="dxa"/>
            <w:gridSpan w:val="2"/>
          </w:tcPr>
          <w:p w:rsidR="0062425C" w:rsidRDefault="0062425C">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62425C">
        <w:tc>
          <w:tcPr>
            <w:tcW w:w="1814" w:type="dxa"/>
          </w:tcPr>
          <w:p w:rsidR="0062425C" w:rsidRDefault="0062425C">
            <w:pPr>
              <w:pStyle w:val="ConsPlusNormal"/>
            </w:pPr>
            <w:r>
              <w:t>2 - ослабленные</w:t>
            </w:r>
          </w:p>
        </w:tc>
        <w:tc>
          <w:tcPr>
            <w:tcW w:w="3628" w:type="dxa"/>
          </w:tcPr>
          <w:p w:rsidR="0062425C" w:rsidRDefault="0062425C">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62425C" w:rsidRDefault="0062425C">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62425C">
        <w:tc>
          <w:tcPr>
            <w:tcW w:w="1814" w:type="dxa"/>
          </w:tcPr>
          <w:p w:rsidR="0062425C" w:rsidRDefault="0062425C">
            <w:pPr>
              <w:pStyle w:val="ConsPlusNormal"/>
            </w:pPr>
            <w:r>
              <w:t>3 - сильно ослабленные</w:t>
            </w:r>
          </w:p>
        </w:tc>
        <w:tc>
          <w:tcPr>
            <w:tcW w:w="3628" w:type="dxa"/>
          </w:tcPr>
          <w:p w:rsidR="0062425C" w:rsidRDefault="0062425C">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62425C" w:rsidRDefault="0062425C">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62425C">
        <w:tc>
          <w:tcPr>
            <w:tcW w:w="1814" w:type="dxa"/>
          </w:tcPr>
          <w:p w:rsidR="0062425C" w:rsidRDefault="0062425C">
            <w:pPr>
              <w:pStyle w:val="ConsPlusNormal"/>
            </w:pPr>
            <w:r>
              <w:t>4 - усыхающие</w:t>
            </w:r>
          </w:p>
        </w:tc>
        <w:tc>
          <w:tcPr>
            <w:tcW w:w="3628" w:type="dxa"/>
          </w:tcPr>
          <w:p w:rsidR="0062425C" w:rsidRDefault="0062425C">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62425C" w:rsidRDefault="0062425C">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62425C">
        <w:tc>
          <w:tcPr>
            <w:tcW w:w="1814" w:type="dxa"/>
          </w:tcPr>
          <w:p w:rsidR="0062425C" w:rsidRDefault="0062425C">
            <w:pPr>
              <w:pStyle w:val="ConsPlusNormal"/>
            </w:pPr>
            <w:r>
              <w:t>5 - сухостой</w:t>
            </w:r>
          </w:p>
        </w:tc>
        <w:tc>
          <w:tcPr>
            <w:tcW w:w="3628" w:type="dxa"/>
          </w:tcPr>
          <w:p w:rsidR="0062425C" w:rsidRDefault="0062425C">
            <w:pPr>
              <w:pStyle w:val="ConsPlusNormal"/>
              <w:jc w:val="both"/>
            </w:pPr>
            <w:r>
              <w:t>хвоя серая, желтая или красно-бурая или отсутствует; кора частично или полностью опала</w:t>
            </w:r>
          </w:p>
        </w:tc>
        <w:tc>
          <w:tcPr>
            <w:tcW w:w="3628" w:type="dxa"/>
          </w:tcPr>
          <w:p w:rsidR="0062425C" w:rsidRDefault="0062425C">
            <w:pPr>
              <w:pStyle w:val="ConsPlusNormal"/>
              <w:jc w:val="both"/>
            </w:pPr>
            <w:r>
              <w:t>листва увяла или отсутствует; ветви низших порядков сохранились, кора частично опала</w:t>
            </w:r>
          </w:p>
        </w:tc>
      </w:tr>
      <w:tr w:rsidR="0062425C">
        <w:tc>
          <w:tcPr>
            <w:tcW w:w="1814" w:type="dxa"/>
          </w:tcPr>
          <w:p w:rsidR="0062425C" w:rsidRDefault="0062425C">
            <w:pPr>
              <w:pStyle w:val="ConsPlusNormal"/>
            </w:pPr>
            <w:r>
              <w:t>6 - аварийные деревья</w:t>
            </w:r>
          </w:p>
        </w:tc>
        <w:tc>
          <w:tcPr>
            <w:tcW w:w="7256" w:type="dxa"/>
            <w:gridSpan w:val="2"/>
          </w:tcPr>
          <w:p w:rsidR="0062425C" w:rsidRDefault="0062425C">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6</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67" w:name="P2130"/>
      <w:bookmarkEnd w:id="67"/>
      <w:r>
        <w:lastRenderedPageBreak/>
        <w:t>ТРЕБОВАНИЯ</w:t>
      </w:r>
    </w:p>
    <w:p w:rsidR="0062425C" w:rsidRDefault="0062425C">
      <w:pPr>
        <w:pStyle w:val="ConsPlusTitle"/>
        <w:jc w:val="center"/>
      </w:pPr>
      <w:r>
        <w:t>к внешнему виду, размерам элементов благоустройства</w:t>
      </w:r>
    </w:p>
    <w:p w:rsidR="0062425C" w:rsidRDefault="0062425C">
      <w:pPr>
        <w:pStyle w:val="ConsPlusTitle"/>
        <w:jc w:val="center"/>
      </w:pPr>
      <w:r>
        <w:t>автостоянки, требования к местам их размещения</w:t>
      </w:r>
    </w:p>
    <w:p w:rsidR="0062425C" w:rsidRDefault="0062425C">
      <w:pPr>
        <w:pStyle w:val="ConsPlusNormal"/>
        <w:jc w:val="both"/>
      </w:pPr>
    </w:p>
    <w:p w:rsidR="0062425C" w:rsidRDefault="0062425C">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62425C" w:rsidRDefault="0062425C">
      <w:pPr>
        <w:pStyle w:val="ConsPlusNormal"/>
        <w:spacing w:before="220"/>
        <w:ind w:firstLine="540"/>
        <w:jc w:val="both"/>
      </w:pPr>
      <w:r>
        <w:t>2. Требования к внешнему виду поста охраны:</w:t>
      </w:r>
    </w:p>
    <w:p w:rsidR="0062425C" w:rsidRDefault="0062425C">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62425C" w:rsidRDefault="0062425C">
      <w:pPr>
        <w:pStyle w:val="ConsPlusNormal"/>
        <w:spacing w:before="220"/>
        <w:ind w:firstLine="540"/>
        <w:jc w:val="both"/>
      </w:pPr>
      <w:r>
        <w:t xml:space="preserve">Графическое </w:t>
      </w:r>
      <w:hyperlink w:anchor="P2215">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62425C" w:rsidRDefault="0062425C">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62425C" w:rsidRDefault="0062425C">
      <w:pPr>
        <w:pStyle w:val="ConsPlusNormal"/>
        <w:spacing w:before="220"/>
        <w:ind w:firstLine="540"/>
        <w:jc w:val="both"/>
      </w:pPr>
      <w:r>
        <w:t>3.1. параметры:</w:t>
      </w:r>
    </w:p>
    <w:p w:rsidR="0062425C" w:rsidRDefault="0062425C">
      <w:pPr>
        <w:pStyle w:val="ConsPlusNormal"/>
        <w:spacing w:before="220"/>
        <w:ind w:firstLine="540"/>
        <w:jc w:val="both"/>
      </w:pPr>
      <w:r>
        <w:t>"Тип 1", "Тип 2": площадь 6,25 кв. м (длина - 2,5 м, ширина - 2,5 м, высота - 2,8 м);</w:t>
      </w:r>
    </w:p>
    <w:p w:rsidR="0062425C" w:rsidRDefault="0062425C">
      <w:pPr>
        <w:pStyle w:val="ConsPlusNormal"/>
        <w:spacing w:before="220"/>
        <w:ind w:firstLine="540"/>
        <w:jc w:val="both"/>
      </w:pPr>
      <w:r>
        <w:t>3.2. конструкции и материалы типовых проектов всех типов постов охраны:</w:t>
      </w:r>
    </w:p>
    <w:p w:rsidR="0062425C" w:rsidRDefault="0062425C">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62425C" w:rsidRDefault="0062425C">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62425C" w:rsidRDefault="0062425C">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62425C" w:rsidRDefault="0062425C">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62425C" w:rsidRDefault="0062425C">
      <w:pPr>
        <w:pStyle w:val="ConsPlusNormal"/>
        <w:spacing w:before="220"/>
        <w:ind w:firstLine="540"/>
        <w:jc w:val="both"/>
      </w:pPr>
      <w:r>
        <w:t>вентиляционные решетки: металлические;</w:t>
      </w:r>
    </w:p>
    <w:p w:rsidR="0062425C" w:rsidRDefault="0062425C">
      <w:pPr>
        <w:pStyle w:val="ConsPlusNormal"/>
        <w:spacing w:before="220"/>
        <w:ind w:firstLine="540"/>
        <w:jc w:val="both"/>
      </w:pPr>
      <w:r>
        <w:t>3.3. цветовое решение типовых проектов всех типов постов охраны:</w:t>
      </w:r>
    </w:p>
    <w:p w:rsidR="0062425C" w:rsidRDefault="0062425C">
      <w:pPr>
        <w:pStyle w:val="ConsPlusNormal"/>
        <w:spacing w:before="220"/>
        <w:ind w:firstLine="540"/>
        <w:jc w:val="both"/>
      </w:pPr>
      <w:r>
        <w:t>несущий каркас: RAL 7016 антрацитово-серый,</w:t>
      </w:r>
    </w:p>
    <w:p w:rsidR="0062425C" w:rsidRDefault="0062425C">
      <w:pPr>
        <w:pStyle w:val="ConsPlusNormal"/>
        <w:spacing w:before="220"/>
        <w:ind w:firstLine="540"/>
        <w:jc w:val="both"/>
      </w:pPr>
      <w:r>
        <w:t>оконные и дверные переплеты: RAL 7016 антрацитово-серый,</w:t>
      </w:r>
    </w:p>
    <w:p w:rsidR="0062425C" w:rsidRDefault="0062425C">
      <w:pPr>
        <w:pStyle w:val="ConsPlusNormal"/>
        <w:spacing w:before="220"/>
        <w:ind w:firstLine="540"/>
        <w:jc w:val="both"/>
      </w:pPr>
      <w:r>
        <w:t>декоративные элементы внешней отделки: ограждающая конструкция: RAL 7016 антрацитово-серый,</w:t>
      </w:r>
    </w:p>
    <w:p w:rsidR="0062425C" w:rsidRDefault="0062425C">
      <w:pPr>
        <w:pStyle w:val="ConsPlusNormal"/>
        <w:spacing w:before="220"/>
        <w:ind w:firstLine="540"/>
        <w:jc w:val="both"/>
      </w:pPr>
      <w:r>
        <w:t>декоративные панели (рейки): RAL 1013 жемчужно-белый, RAL 1015 светлая слоновая кость,</w:t>
      </w:r>
    </w:p>
    <w:p w:rsidR="0062425C" w:rsidRDefault="0062425C">
      <w:pPr>
        <w:pStyle w:val="ConsPlusNormal"/>
        <w:spacing w:before="220"/>
        <w:ind w:firstLine="540"/>
        <w:jc w:val="both"/>
      </w:pPr>
      <w:r>
        <w:t>роллетные системы (рольставни): RAL 7016 антрацитово-серый,</w:t>
      </w:r>
    </w:p>
    <w:p w:rsidR="0062425C" w:rsidRDefault="0062425C">
      <w:pPr>
        <w:pStyle w:val="ConsPlusNormal"/>
        <w:spacing w:before="220"/>
        <w:ind w:firstLine="540"/>
        <w:jc w:val="both"/>
      </w:pPr>
      <w:r>
        <w:lastRenderedPageBreak/>
        <w:t>вентиляционные решетки: RAL 7016 антрацитово-серый;</w:t>
      </w:r>
    </w:p>
    <w:p w:rsidR="0062425C" w:rsidRDefault="0062425C">
      <w:pPr>
        <w:pStyle w:val="ConsPlusNormal"/>
        <w:spacing w:before="220"/>
        <w:ind w:firstLine="540"/>
        <w:jc w:val="both"/>
      </w:pPr>
      <w:r>
        <w:t>3.4. требования к установке вывески на типовых проектах всех типов постов охраны:</w:t>
      </w:r>
    </w:p>
    <w:p w:rsidR="0062425C" w:rsidRDefault="0062425C">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62425C" w:rsidRDefault="0062425C">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62425C" w:rsidRDefault="0062425C">
      <w:pPr>
        <w:pStyle w:val="ConsPlusNormal"/>
        <w:spacing w:before="220"/>
        <w:ind w:firstLine="540"/>
        <w:jc w:val="both"/>
      </w:pPr>
      <w:r>
        <w:t xml:space="preserve">Графическое </w:t>
      </w:r>
      <w:hyperlink w:anchor="P2215">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62425C" w:rsidRDefault="0062425C">
      <w:pPr>
        <w:pStyle w:val="ConsPlusNormal"/>
        <w:spacing w:before="220"/>
        <w:ind w:firstLine="540"/>
        <w:jc w:val="both"/>
      </w:pPr>
      <w:r>
        <w:t>3.5. дополнительные требования к типовым проектам всех типов постов охраны:</w:t>
      </w:r>
    </w:p>
    <w:p w:rsidR="0062425C" w:rsidRDefault="0062425C">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62425C" w:rsidRDefault="0062425C">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62425C" w:rsidRDefault="0062425C">
      <w:pPr>
        <w:pStyle w:val="ConsPlusNormal"/>
        <w:spacing w:before="22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62425C" w:rsidRDefault="0062425C">
      <w:pPr>
        <w:pStyle w:val="ConsPlusNormal"/>
        <w:spacing w:before="220"/>
        <w:ind w:firstLine="540"/>
        <w:jc w:val="both"/>
      </w:pPr>
      <w:r>
        <w:t>Посты охраны могут иметь системы обогрева и вентиляции.</w:t>
      </w:r>
    </w:p>
    <w:p w:rsidR="0062425C" w:rsidRDefault="0062425C">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62425C" w:rsidRDefault="0062425C">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62425C" w:rsidRDefault="0062425C">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62425C" w:rsidRDefault="0062425C">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62425C" w:rsidRDefault="0062425C">
      <w:pPr>
        <w:pStyle w:val="ConsPlusNormal"/>
        <w:spacing w:before="220"/>
        <w:ind w:firstLine="540"/>
        <w:jc w:val="both"/>
      </w:pPr>
      <w:r>
        <w:t xml:space="preserve">Графическое </w:t>
      </w:r>
      <w:hyperlink w:anchor="P2215">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62425C" w:rsidRDefault="0062425C">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62425C" w:rsidRDefault="0062425C">
      <w:pPr>
        <w:pStyle w:val="ConsPlusNormal"/>
        <w:spacing w:before="220"/>
        <w:ind w:firstLine="540"/>
        <w:jc w:val="both"/>
      </w:pPr>
      <w:r>
        <w:t>4.1. параметры:</w:t>
      </w:r>
    </w:p>
    <w:p w:rsidR="0062425C" w:rsidRDefault="0062425C">
      <w:pPr>
        <w:pStyle w:val="ConsPlusNormal"/>
        <w:spacing w:before="220"/>
        <w:ind w:firstLine="540"/>
        <w:jc w:val="both"/>
      </w:pPr>
      <w:r>
        <w:t>площадь, длина, ширина не устанавливаются;</w:t>
      </w:r>
    </w:p>
    <w:p w:rsidR="0062425C" w:rsidRDefault="0062425C">
      <w:pPr>
        <w:pStyle w:val="ConsPlusNormal"/>
        <w:spacing w:before="220"/>
        <w:ind w:firstLine="540"/>
        <w:jc w:val="both"/>
      </w:pPr>
      <w:r>
        <w:t>4.2. конструкции и материалы мест (площадок) накопления отходов автостоянки:</w:t>
      </w:r>
    </w:p>
    <w:p w:rsidR="0062425C" w:rsidRDefault="0062425C">
      <w:pPr>
        <w:pStyle w:val="ConsPlusNormal"/>
        <w:spacing w:before="220"/>
        <w:ind w:firstLine="540"/>
        <w:jc w:val="both"/>
      </w:pPr>
      <w:r>
        <w:t>стойки металлические с нанесением порошкового полимерного покрытия,</w:t>
      </w:r>
    </w:p>
    <w:p w:rsidR="0062425C" w:rsidRDefault="0062425C">
      <w:pPr>
        <w:pStyle w:val="ConsPlusNormal"/>
        <w:spacing w:before="220"/>
        <w:ind w:firstLine="540"/>
        <w:jc w:val="both"/>
      </w:pPr>
      <w:r>
        <w:lastRenderedPageBreak/>
        <w:t>декоративные элементы внешней отделки: декоративные панели (рейки) - металл, дерево;</w:t>
      </w:r>
    </w:p>
    <w:p w:rsidR="0062425C" w:rsidRDefault="0062425C">
      <w:pPr>
        <w:pStyle w:val="ConsPlusNormal"/>
        <w:spacing w:before="220"/>
        <w:ind w:firstLine="540"/>
        <w:jc w:val="both"/>
      </w:pPr>
      <w:r>
        <w:t>4.3. цветовое решение:</w:t>
      </w:r>
    </w:p>
    <w:p w:rsidR="0062425C" w:rsidRDefault="0062425C">
      <w:pPr>
        <w:pStyle w:val="ConsPlusNormal"/>
        <w:spacing w:before="220"/>
        <w:ind w:firstLine="540"/>
        <w:jc w:val="both"/>
      </w:pPr>
      <w:r>
        <w:t>стойки металлические: RAL 7016 антрацитово-серый,</w:t>
      </w:r>
    </w:p>
    <w:p w:rsidR="0062425C" w:rsidRDefault="0062425C">
      <w:pPr>
        <w:pStyle w:val="ConsPlusNormal"/>
        <w:spacing w:before="220"/>
        <w:ind w:firstLine="540"/>
        <w:jc w:val="both"/>
      </w:pPr>
      <w:r>
        <w:t>декоративные панели (рейки): RAL 1013 жемчужно-белый, RAL 1015 светлая слоновая кость,</w:t>
      </w:r>
    </w:p>
    <w:p w:rsidR="0062425C" w:rsidRDefault="0062425C">
      <w:pPr>
        <w:pStyle w:val="ConsPlusNormal"/>
        <w:spacing w:before="220"/>
        <w:ind w:firstLine="540"/>
        <w:jc w:val="both"/>
      </w:pPr>
      <w:r>
        <w:t>контейнер для накопления отходов: RAL 7016 антрацитово-серый.</w:t>
      </w:r>
    </w:p>
    <w:p w:rsidR="0062425C" w:rsidRDefault="0062425C">
      <w:pPr>
        <w:pStyle w:val="ConsPlusNormal"/>
        <w:spacing w:before="220"/>
        <w:ind w:firstLine="540"/>
        <w:jc w:val="both"/>
      </w:pPr>
      <w:r>
        <w:t xml:space="preserve">Графическое </w:t>
      </w:r>
      <w:hyperlink w:anchor="P2215">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62425C" w:rsidRDefault="0062425C">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62425C" w:rsidRDefault="0062425C">
      <w:pPr>
        <w:pStyle w:val="ConsPlusNormal"/>
        <w:spacing w:before="220"/>
        <w:ind w:firstLine="540"/>
        <w:jc w:val="both"/>
      </w:pPr>
      <w:r>
        <w:t>5.1. параметры:</w:t>
      </w:r>
    </w:p>
    <w:p w:rsidR="0062425C" w:rsidRDefault="0062425C">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62425C" w:rsidRDefault="0062425C">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62425C" w:rsidRDefault="0062425C">
      <w:pPr>
        <w:pStyle w:val="ConsPlusNormal"/>
        <w:spacing w:before="220"/>
        <w:ind w:firstLine="540"/>
        <w:jc w:val="both"/>
      </w:pPr>
      <w:r>
        <w:t>5.2. конструкции и материалы ограждений:</w:t>
      </w:r>
    </w:p>
    <w:p w:rsidR="0062425C" w:rsidRDefault="0062425C">
      <w:pPr>
        <w:pStyle w:val="ConsPlusNormal"/>
        <w:spacing w:before="220"/>
        <w:ind w:firstLine="540"/>
        <w:jc w:val="both"/>
      </w:pPr>
      <w:r>
        <w:t>стойки (столбики с цепочкой) металлические с нанесением порошкового полимерного покрытия,</w:t>
      </w:r>
    </w:p>
    <w:p w:rsidR="0062425C" w:rsidRDefault="0062425C">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62425C" w:rsidRDefault="0062425C">
      <w:pPr>
        <w:pStyle w:val="ConsPlusNormal"/>
        <w:spacing w:before="220"/>
        <w:ind w:firstLine="540"/>
        <w:jc w:val="both"/>
      </w:pPr>
      <w:r>
        <w:t>5.3. цветовое решение:</w:t>
      </w:r>
    </w:p>
    <w:p w:rsidR="0062425C" w:rsidRDefault="0062425C">
      <w:pPr>
        <w:pStyle w:val="ConsPlusNormal"/>
        <w:spacing w:before="220"/>
        <w:ind w:firstLine="540"/>
        <w:jc w:val="both"/>
      </w:pPr>
      <w:r>
        <w:t>стойки (столбики с цепочкой) металлические: RAL 7016 антрацитово-серый,</w:t>
      </w:r>
    </w:p>
    <w:p w:rsidR="0062425C" w:rsidRDefault="0062425C">
      <w:pPr>
        <w:pStyle w:val="ConsPlusNormal"/>
        <w:spacing w:before="220"/>
        <w:ind w:firstLine="540"/>
        <w:jc w:val="both"/>
      </w:pPr>
      <w:r>
        <w:t>металлическая решетка: цвет RAL 7040 серое окно.</w:t>
      </w:r>
    </w:p>
    <w:p w:rsidR="0062425C" w:rsidRDefault="0062425C">
      <w:pPr>
        <w:pStyle w:val="ConsPlusNormal"/>
        <w:spacing w:before="220"/>
        <w:ind w:firstLine="540"/>
        <w:jc w:val="both"/>
      </w:pPr>
      <w:r>
        <w:t xml:space="preserve">Графическое </w:t>
      </w:r>
      <w:hyperlink w:anchor="P2215">
        <w:r>
          <w:rPr>
            <w:color w:val="0000FF"/>
          </w:rPr>
          <w:t>изображение</w:t>
        </w:r>
      </w:hyperlink>
      <w:r>
        <w:t xml:space="preserve"> ограждений автостоянки приведено в приложении к настоящим Требованиям.</w:t>
      </w:r>
    </w:p>
    <w:p w:rsidR="0062425C" w:rsidRDefault="0062425C">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62425C" w:rsidRDefault="0062425C">
      <w:pPr>
        <w:pStyle w:val="ConsPlusNormal"/>
        <w:spacing w:before="220"/>
        <w:ind w:firstLine="540"/>
        <w:jc w:val="both"/>
      </w:pPr>
      <w:r>
        <w:t>6.1. параметры:</w:t>
      </w:r>
    </w:p>
    <w:p w:rsidR="0062425C" w:rsidRDefault="0062425C">
      <w:pPr>
        <w:pStyle w:val="ConsPlusNormal"/>
        <w:spacing w:before="220"/>
        <w:ind w:firstLine="540"/>
        <w:jc w:val="both"/>
      </w:pPr>
      <w:r>
        <w:t>высота - 2,8 м, ширина - 0,65 м, толщина - 0,1-0,15 м;</w:t>
      </w:r>
    </w:p>
    <w:p w:rsidR="0062425C" w:rsidRDefault="0062425C">
      <w:pPr>
        <w:pStyle w:val="ConsPlusNormal"/>
        <w:spacing w:before="220"/>
        <w:ind w:firstLine="540"/>
        <w:jc w:val="both"/>
      </w:pPr>
      <w:r>
        <w:t>6.2. конструкции и материалы информационного оборудования:</w:t>
      </w:r>
    </w:p>
    <w:p w:rsidR="0062425C" w:rsidRDefault="0062425C">
      <w:pPr>
        <w:pStyle w:val="ConsPlusNormal"/>
        <w:spacing w:before="220"/>
        <w:ind w:firstLine="540"/>
        <w:jc w:val="both"/>
      </w:pPr>
      <w:r>
        <w:t>из твердой основы, устойчивой к погодным воздействиям;</w:t>
      </w:r>
    </w:p>
    <w:p w:rsidR="0062425C" w:rsidRDefault="0062425C">
      <w:pPr>
        <w:pStyle w:val="ConsPlusNormal"/>
        <w:spacing w:before="220"/>
        <w:ind w:firstLine="540"/>
        <w:jc w:val="both"/>
      </w:pPr>
      <w:r>
        <w:t>6.3. цветовое решение:</w:t>
      </w:r>
    </w:p>
    <w:p w:rsidR="0062425C" w:rsidRDefault="0062425C">
      <w:pPr>
        <w:pStyle w:val="ConsPlusNormal"/>
        <w:spacing w:before="220"/>
        <w:ind w:firstLine="540"/>
        <w:jc w:val="both"/>
      </w:pPr>
      <w:r>
        <w:t>фон информационного оборудования: цвет RAL 7016 антрацитово-серый,</w:t>
      </w:r>
    </w:p>
    <w:p w:rsidR="0062425C" w:rsidRDefault="0062425C">
      <w:pPr>
        <w:pStyle w:val="ConsPlusNormal"/>
        <w:spacing w:before="220"/>
        <w:ind w:firstLine="540"/>
        <w:jc w:val="both"/>
      </w:pPr>
      <w:r>
        <w:t>изображение на информационном оборудовании: цвет RAL 9003 сигнальный белый;</w:t>
      </w:r>
    </w:p>
    <w:p w:rsidR="0062425C" w:rsidRDefault="0062425C">
      <w:pPr>
        <w:pStyle w:val="ConsPlusNormal"/>
        <w:spacing w:before="220"/>
        <w:ind w:firstLine="540"/>
        <w:jc w:val="both"/>
      </w:pPr>
      <w:r>
        <w:lastRenderedPageBreak/>
        <w:t>6.4. иные требования:</w:t>
      </w:r>
    </w:p>
    <w:p w:rsidR="0062425C" w:rsidRDefault="0062425C">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62425C" w:rsidRDefault="0062425C">
      <w:pPr>
        <w:pStyle w:val="ConsPlusNormal"/>
        <w:spacing w:before="220"/>
        <w:ind w:firstLine="540"/>
        <w:jc w:val="both"/>
      </w:pPr>
      <w:r>
        <w:t xml:space="preserve">Графическое </w:t>
      </w:r>
      <w:hyperlink w:anchor="P2215">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62425C" w:rsidRDefault="0062425C">
      <w:pPr>
        <w:pStyle w:val="ConsPlusNormal"/>
        <w:spacing w:before="220"/>
        <w:ind w:firstLine="540"/>
        <w:jc w:val="both"/>
      </w:pPr>
      <w:r>
        <w:t>7. Требования к цветовому решению, применяемому при изготовлении и отделке санитарного узла:</w:t>
      </w:r>
    </w:p>
    <w:p w:rsidR="0062425C" w:rsidRDefault="0062425C">
      <w:pPr>
        <w:pStyle w:val="ConsPlusNormal"/>
        <w:spacing w:before="220"/>
        <w:ind w:firstLine="540"/>
        <w:jc w:val="both"/>
      </w:pPr>
      <w:r>
        <w:t>цвет RAL 7016 антрацитово-серый.</w:t>
      </w:r>
    </w:p>
    <w:p w:rsidR="0062425C" w:rsidRDefault="0062425C">
      <w:pPr>
        <w:pStyle w:val="ConsPlusNormal"/>
        <w:spacing w:before="220"/>
        <w:ind w:firstLine="540"/>
        <w:jc w:val="both"/>
      </w:pPr>
      <w:r>
        <w:t xml:space="preserve">8. Графическое </w:t>
      </w:r>
      <w:hyperlink w:anchor="P2215">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r>
        <w:t>Приложение</w:t>
      </w:r>
    </w:p>
    <w:p w:rsidR="0062425C" w:rsidRDefault="0062425C">
      <w:pPr>
        <w:pStyle w:val="ConsPlusNormal"/>
        <w:jc w:val="right"/>
      </w:pPr>
      <w:r>
        <w:t>к Требованиям</w:t>
      </w:r>
    </w:p>
    <w:p w:rsidR="0062425C" w:rsidRDefault="0062425C">
      <w:pPr>
        <w:pStyle w:val="ConsPlusNormal"/>
        <w:jc w:val="right"/>
      </w:pPr>
      <w:r>
        <w:t>к внешнему виду, размерам</w:t>
      </w:r>
    </w:p>
    <w:p w:rsidR="0062425C" w:rsidRDefault="0062425C">
      <w:pPr>
        <w:pStyle w:val="ConsPlusNormal"/>
        <w:jc w:val="right"/>
      </w:pPr>
      <w:r>
        <w:t>элементов благоустройства автостоянки,</w:t>
      </w:r>
    </w:p>
    <w:p w:rsidR="0062425C" w:rsidRDefault="0062425C">
      <w:pPr>
        <w:pStyle w:val="ConsPlusNormal"/>
        <w:jc w:val="right"/>
      </w:pPr>
      <w:r>
        <w:t>требованиям к местам их размещения</w:t>
      </w:r>
    </w:p>
    <w:p w:rsidR="0062425C" w:rsidRDefault="0062425C">
      <w:pPr>
        <w:pStyle w:val="ConsPlusNormal"/>
        <w:jc w:val="both"/>
      </w:pPr>
    </w:p>
    <w:p w:rsidR="0062425C" w:rsidRDefault="0062425C">
      <w:pPr>
        <w:pStyle w:val="ConsPlusTitle"/>
        <w:jc w:val="center"/>
      </w:pPr>
      <w:bookmarkStart w:id="68" w:name="P2215"/>
      <w:bookmarkEnd w:id="68"/>
      <w:r>
        <w:t>Графическое изображение требований к внешнему виду, размерам</w:t>
      </w:r>
    </w:p>
    <w:p w:rsidR="0062425C" w:rsidRDefault="0062425C">
      <w:pPr>
        <w:pStyle w:val="ConsPlusTitle"/>
        <w:jc w:val="center"/>
      </w:pPr>
      <w:r>
        <w:t>элементов благоустройства автостоянки, требований</w:t>
      </w:r>
    </w:p>
    <w:p w:rsidR="0062425C" w:rsidRDefault="0062425C">
      <w:pPr>
        <w:pStyle w:val="ConsPlusTitle"/>
        <w:jc w:val="center"/>
      </w:pPr>
      <w:r>
        <w:t>к местам их размещения</w:t>
      </w:r>
    </w:p>
    <w:p w:rsidR="0062425C" w:rsidRDefault="0062425C">
      <w:pPr>
        <w:pStyle w:val="ConsPlusNormal"/>
        <w:jc w:val="both"/>
      </w:pPr>
    </w:p>
    <w:p w:rsidR="0062425C" w:rsidRDefault="0062425C">
      <w:pPr>
        <w:pStyle w:val="ConsPlusNormal"/>
        <w:jc w:val="center"/>
      </w:pPr>
      <w:r>
        <w:t>Графическое изображение типовых проектов постов охраны</w:t>
      </w:r>
    </w:p>
    <w:p w:rsidR="0062425C" w:rsidRDefault="0062425C">
      <w:pPr>
        <w:pStyle w:val="ConsPlusNormal"/>
        <w:jc w:val="center"/>
      </w:pPr>
      <w:r>
        <w:t>автостоянки</w:t>
      </w:r>
    </w:p>
    <w:p w:rsidR="0062425C" w:rsidRDefault="0062425C">
      <w:pPr>
        <w:pStyle w:val="ConsPlusNormal"/>
        <w:jc w:val="both"/>
      </w:pPr>
    </w:p>
    <w:p w:rsidR="0062425C" w:rsidRDefault="0062425C">
      <w:pPr>
        <w:pStyle w:val="ConsPlusNormal"/>
        <w:jc w:val="center"/>
      </w:pPr>
      <w:r>
        <w:rPr>
          <w:noProof/>
          <w:position w:val="-434"/>
        </w:rPr>
        <w:lastRenderedPageBreak/>
        <w:drawing>
          <wp:inline distT="0" distB="0" distL="0" distR="0">
            <wp:extent cx="5149850" cy="56597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149850" cy="565975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554"/>
        </w:rPr>
        <w:lastRenderedPageBreak/>
        <w:drawing>
          <wp:inline distT="0" distB="0" distL="0" distR="0">
            <wp:extent cx="5149850" cy="71818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149850" cy="718185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t>Графическое изображение места (площадки) накопления</w:t>
      </w:r>
    </w:p>
    <w:p w:rsidR="0062425C" w:rsidRDefault="0062425C">
      <w:pPr>
        <w:pStyle w:val="ConsPlusNormal"/>
        <w:jc w:val="center"/>
      </w:pPr>
      <w:r>
        <w:t>отходов автостоянки</w:t>
      </w:r>
    </w:p>
    <w:p w:rsidR="0062425C" w:rsidRDefault="0062425C">
      <w:pPr>
        <w:pStyle w:val="ConsPlusNormal"/>
        <w:jc w:val="both"/>
      </w:pPr>
    </w:p>
    <w:p w:rsidR="0062425C" w:rsidRDefault="0062425C">
      <w:pPr>
        <w:pStyle w:val="ConsPlusNormal"/>
        <w:jc w:val="center"/>
      </w:pPr>
      <w:r>
        <w:rPr>
          <w:noProof/>
          <w:position w:val="-559"/>
        </w:rPr>
        <w:lastRenderedPageBreak/>
        <w:drawing>
          <wp:inline distT="0" distB="0" distL="0" distR="0">
            <wp:extent cx="5149850" cy="724281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149850" cy="724281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t>Графическое изображение ограждений автостоянки</w:t>
      </w:r>
    </w:p>
    <w:p w:rsidR="0062425C" w:rsidRDefault="0062425C">
      <w:pPr>
        <w:pStyle w:val="ConsPlusNormal"/>
        <w:jc w:val="both"/>
      </w:pPr>
    </w:p>
    <w:p w:rsidR="0062425C" w:rsidRDefault="0062425C">
      <w:pPr>
        <w:pStyle w:val="ConsPlusNormal"/>
        <w:jc w:val="center"/>
      </w:pPr>
      <w:r>
        <w:rPr>
          <w:noProof/>
          <w:position w:val="-295"/>
        </w:rPr>
        <w:lastRenderedPageBreak/>
        <w:drawing>
          <wp:inline distT="0" distB="0" distL="0" distR="0">
            <wp:extent cx="5149850" cy="38963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149850" cy="38963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t>Графическое изображение информационного оборудования</w:t>
      </w:r>
    </w:p>
    <w:p w:rsidR="0062425C" w:rsidRDefault="0062425C">
      <w:pPr>
        <w:pStyle w:val="ConsPlusNormal"/>
        <w:jc w:val="center"/>
      </w:pPr>
      <w:r>
        <w:t>автостоянки</w:t>
      </w:r>
    </w:p>
    <w:p w:rsidR="0062425C" w:rsidRDefault="0062425C">
      <w:pPr>
        <w:pStyle w:val="ConsPlusNormal"/>
        <w:jc w:val="both"/>
      </w:pPr>
    </w:p>
    <w:p w:rsidR="0062425C" w:rsidRDefault="0062425C">
      <w:pPr>
        <w:pStyle w:val="ConsPlusNormal"/>
        <w:jc w:val="center"/>
      </w:pPr>
      <w:r>
        <w:rPr>
          <w:noProof/>
          <w:position w:val="-533"/>
        </w:rPr>
        <w:lastRenderedPageBreak/>
        <w:drawing>
          <wp:inline distT="0" distB="0" distL="0" distR="0">
            <wp:extent cx="5149850" cy="69208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149850" cy="692086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t>Графическое изображение покрытия, разделительных элементов</w:t>
      </w:r>
    </w:p>
    <w:p w:rsidR="0062425C" w:rsidRDefault="0062425C">
      <w:pPr>
        <w:pStyle w:val="ConsPlusNormal"/>
        <w:jc w:val="center"/>
      </w:pPr>
      <w:r>
        <w:t>(разметки машино-мест) автостоянки</w:t>
      </w:r>
    </w:p>
    <w:p w:rsidR="0062425C" w:rsidRDefault="0062425C">
      <w:pPr>
        <w:pStyle w:val="ConsPlusNormal"/>
        <w:jc w:val="both"/>
      </w:pPr>
    </w:p>
    <w:p w:rsidR="0062425C" w:rsidRDefault="0062425C">
      <w:pPr>
        <w:pStyle w:val="ConsPlusNormal"/>
        <w:jc w:val="center"/>
      </w:pPr>
      <w:r>
        <w:rPr>
          <w:noProof/>
          <w:position w:val="-321"/>
        </w:rPr>
        <w:lastRenderedPageBreak/>
        <w:drawing>
          <wp:inline distT="0" distB="0" distL="0" distR="0">
            <wp:extent cx="5149850" cy="422529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149850" cy="422529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bookmarkStart w:id="69" w:name="P2259"/>
      <w:bookmarkEnd w:id="69"/>
      <w:r>
        <w:t>Приложение 7</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outlineLvl w:val="2"/>
      </w:pPr>
      <w:r>
        <w:t>Графическое изображение требований к ограждениям</w:t>
      </w:r>
    </w:p>
    <w:p w:rsidR="0062425C" w:rsidRDefault="0062425C">
      <w:pPr>
        <w:pStyle w:val="ConsPlusTitle"/>
        <w:jc w:val="center"/>
      </w:pPr>
      <w:r>
        <w:t>строительной площадки (заборам), навесам, стойкам</w:t>
      </w:r>
    </w:p>
    <w:p w:rsidR="0062425C" w:rsidRDefault="0062425C">
      <w:pPr>
        <w:pStyle w:val="ConsPlusNormal"/>
        <w:jc w:val="both"/>
      </w:pPr>
    </w:p>
    <w:p w:rsidR="0062425C" w:rsidRDefault="0062425C">
      <w:pPr>
        <w:pStyle w:val="ConsPlusNormal"/>
        <w:jc w:val="center"/>
      </w:pPr>
      <w:r>
        <w:rPr>
          <w:noProof/>
          <w:position w:val="-444"/>
        </w:rPr>
        <w:lastRenderedPageBreak/>
        <w:drawing>
          <wp:inline distT="0" distB="0" distL="0" distR="0">
            <wp:extent cx="5149850" cy="57810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149850" cy="57810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Title"/>
        <w:jc w:val="center"/>
        <w:outlineLvl w:val="2"/>
      </w:pPr>
      <w:r>
        <w:t>Требования к размещению средств размещения информации</w:t>
      </w:r>
    </w:p>
    <w:p w:rsidR="0062425C" w:rsidRDefault="0062425C">
      <w:pPr>
        <w:pStyle w:val="ConsPlusTitle"/>
        <w:jc w:val="center"/>
      </w:pPr>
      <w:r>
        <w:t>(вывески) на ограждении строительной площадки, навесе</w:t>
      </w:r>
    </w:p>
    <w:p w:rsidR="0062425C" w:rsidRDefault="0062425C">
      <w:pPr>
        <w:pStyle w:val="ConsPlusNormal"/>
        <w:jc w:val="both"/>
      </w:pPr>
    </w:p>
    <w:p w:rsidR="0062425C" w:rsidRDefault="0062425C">
      <w:pPr>
        <w:pStyle w:val="ConsPlusNormal"/>
        <w:jc w:val="center"/>
      </w:pPr>
      <w:r>
        <w:rPr>
          <w:noProof/>
          <w:position w:val="-500"/>
        </w:rPr>
        <w:lastRenderedPageBreak/>
        <w:drawing>
          <wp:inline distT="0" distB="0" distL="0" distR="0">
            <wp:extent cx="5149850" cy="6491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149850" cy="649160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8</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70" w:name="P2287"/>
      <w:bookmarkEnd w:id="70"/>
      <w:r>
        <w:t>ТРЕБОВАНИЯ</w:t>
      </w:r>
    </w:p>
    <w:p w:rsidR="0062425C" w:rsidRDefault="0062425C">
      <w:pPr>
        <w:pStyle w:val="ConsPlusTitle"/>
        <w:jc w:val="center"/>
      </w:pPr>
      <w:r>
        <w:t>к остановочным пунктам, элементам благоустройства</w:t>
      </w:r>
    </w:p>
    <w:p w:rsidR="0062425C" w:rsidRDefault="0062425C">
      <w:pPr>
        <w:pStyle w:val="ConsPlusTitle"/>
        <w:jc w:val="center"/>
      </w:pPr>
      <w:r>
        <w:t>остановочных пунктов</w:t>
      </w:r>
    </w:p>
    <w:p w:rsidR="0062425C" w:rsidRDefault="0062425C">
      <w:pPr>
        <w:pStyle w:val="ConsPlusNormal"/>
        <w:jc w:val="both"/>
      </w:pPr>
    </w:p>
    <w:p w:rsidR="0062425C" w:rsidRDefault="0062425C">
      <w:pPr>
        <w:pStyle w:val="ConsPlusNormal"/>
        <w:ind w:firstLine="540"/>
        <w:jc w:val="both"/>
      </w:pPr>
      <w:r>
        <w:t xml:space="preserve">1. Требования к внешнему виду, размерам остановочных пунктов, остановочных павильонов, </w:t>
      </w:r>
      <w:r>
        <w:lastRenderedPageBreak/>
        <w:t>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62425C" w:rsidRDefault="0062425C">
      <w:pPr>
        <w:pStyle w:val="ConsPlusNormal"/>
        <w:spacing w:before="220"/>
        <w:ind w:firstLine="540"/>
        <w:jc w:val="both"/>
      </w:pPr>
      <w:r>
        <w:t>2. Требования к обустройству остановочных пунктов.</w:t>
      </w:r>
    </w:p>
    <w:p w:rsidR="0062425C" w:rsidRDefault="0062425C">
      <w:pPr>
        <w:pStyle w:val="ConsPlusNormal"/>
        <w:spacing w:before="220"/>
        <w:ind w:firstLine="540"/>
        <w:jc w:val="both"/>
      </w:pPr>
      <w:r>
        <w:t>2.1. Остановочные пункты должны быть обустроены в соответствии с действующими нормативными правовыми актами.</w:t>
      </w:r>
    </w:p>
    <w:p w:rsidR="0062425C" w:rsidRDefault="0062425C">
      <w:pPr>
        <w:pStyle w:val="ConsPlusNormal"/>
        <w:spacing w:before="220"/>
        <w:ind w:firstLine="540"/>
        <w:jc w:val="both"/>
      </w:pPr>
      <w:r>
        <w:t>2.2. В случае наличия вдоль проезжей части зоны параллельной парковки обустраивается остановочный выступ (антикарман).</w:t>
      </w:r>
    </w:p>
    <w:p w:rsidR="0062425C" w:rsidRDefault="0062425C">
      <w:pPr>
        <w:pStyle w:val="ConsPlusNormal"/>
        <w:spacing w:before="220"/>
        <w:ind w:firstLine="540"/>
        <w:jc w:val="both"/>
      </w:pPr>
      <w:r>
        <w:t>3. Требования к обустройству остановочных павильонов и остановочных навесов.</w:t>
      </w:r>
    </w:p>
    <w:p w:rsidR="0062425C" w:rsidRDefault="0062425C">
      <w:pPr>
        <w:pStyle w:val="ConsPlusNormal"/>
        <w:spacing w:before="220"/>
        <w:ind w:firstLine="540"/>
        <w:jc w:val="both"/>
      </w:pPr>
      <w:r>
        <w:t>3.1. Остановочный павильон или остановочный навес имеют следующие элементы благоустройства:</w:t>
      </w:r>
    </w:p>
    <w:p w:rsidR="0062425C" w:rsidRDefault="0062425C">
      <w:pPr>
        <w:pStyle w:val="ConsPlusNormal"/>
        <w:spacing w:before="220"/>
        <w:ind w:firstLine="540"/>
        <w:jc w:val="both"/>
      </w:pPr>
      <w:r>
        <w:t>урна,</w:t>
      </w:r>
    </w:p>
    <w:p w:rsidR="0062425C" w:rsidRDefault="0062425C">
      <w:pPr>
        <w:pStyle w:val="ConsPlusNormal"/>
        <w:spacing w:before="220"/>
        <w:ind w:firstLine="540"/>
        <w:jc w:val="both"/>
      </w:pPr>
      <w:r>
        <w:t>информационный блок,</w:t>
      </w:r>
    </w:p>
    <w:p w:rsidR="0062425C" w:rsidRDefault="0062425C">
      <w:pPr>
        <w:pStyle w:val="ConsPlusNormal"/>
        <w:spacing w:before="220"/>
        <w:ind w:firstLine="540"/>
        <w:jc w:val="both"/>
      </w:pPr>
      <w:r>
        <w:t>сегментированная скамья;</w:t>
      </w:r>
    </w:p>
    <w:p w:rsidR="0062425C" w:rsidRDefault="0062425C">
      <w:pPr>
        <w:pStyle w:val="ConsPlusNormal"/>
        <w:spacing w:before="22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62425C" w:rsidRDefault="0062425C">
      <w:pPr>
        <w:pStyle w:val="ConsPlusNormal"/>
        <w:spacing w:before="22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62425C" w:rsidRDefault="0062425C">
      <w:pPr>
        <w:pStyle w:val="ConsPlusNormal"/>
        <w:spacing w:before="220"/>
        <w:ind w:firstLine="540"/>
        <w:jc w:val="both"/>
      </w:pPr>
      <w:r>
        <w:t>3.1.3. остановочный павильон должен иметь три стенки, защищающие от ветра и осадков. В зонах многофункциональной застройки срединной части населенного пункта, многофункциональной жилой застройки, жилой застройки, удаленных центров населенного пункта,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62425C" w:rsidRDefault="0062425C">
      <w:pPr>
        <w:pStyle w:val="ConsPlusNormal"/>
        <w:spacing w:before="220"/>
        <w:ind w:firstLine="540"/>
        <w:jc w:val="both"/>
      </w:pPr>
      <w:r>
        <w:t>3.1.4. длина остановочного павильона определяется в зависимости от транспортной загруженности остановочного пункта;</w:t>
      </w:r>
    </w:p>
    <w:p w:rsidR="0062425C" w:rsidRDefault="0062425C">
      <w:pPr>
        <w:pStyle w:val="ConsPlusNormal"/>
        <w:spacing w:before="220"/>
        <w:ind w:firstLine="540"/>
        <w:jc w:val="both"/>
      </w:pPr>
      <w:r>
        <w:t>3.1.5. остановочный павильон или остановочный навес должен иметь крышу с достаточным уклоном для предотвращения скапливания осадков;</w:t>
      </w:r>
    </w:p>
    <w:p w:rsidR="0062425C" w:rsidRDefault="0062425C">
      <w:pPr>
        <w:pStyle w:val="ConsPlusNormal"/>
        <w:spacing w:before="220"/>
        <w:ind w:firstLine="540"/>
        <w:jc w:val="both"/>
      </w:pPr>
      <w:r>
        <w:t>3.1.6.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62425C" w:rsidRDefault="0062425C">
      <w:pPr>
        <w:pStyle w:val="ConsPlusNormal"/>
        <w:spacing w:before="220"/>
        <w:ind w:firstLine="540"/>
        <w:jc w:val="both"/>
      </w:pPr>
      <w:r>
        <w:t>3.1.7.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62425C" w:rsidRDefault="0062425C">
      <w:pPr>
        <w:pStyle w:val="ConsPlusNormal"/>
        <w:spacing w:before="220"/>
        <w:ind w:firstLine="540"/>
        <w:jc w:val="both"/>
      </w:pPr>
      <w:r>
        <w:t>3.1.8.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62425C" w:rsidRDefault="0062425C">
      <w:pPr>
        <w:pStyle w:val="ConsPlusNormal"/>
        <w:spacing w:before="220"/>
        <w:ind w:firstLine="540"/>
        <w:jc w:val="both"/>
      </w:pPr>
      <w:r>
        <w:lastRenderedPageBreak/>
        <w:t>3.2. Скамьи и урны обустраиваются в едином стиле и цветовой палитре с общим объемом остановочного павильона или остановочного навеса.</w:t>
      </w:r>
    </w:p>
    <w:p w:rsidR="0062425C" w:rsidRDefault="0062425C">
      <w:pPr>
        <w:pStyle w:val="ConsPlusNormal"/>
        <w:spacing w:before="22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62425C" w:rsidRDefault="0062425C">
      <w:pPr>
        <w:pStyle w:val="ConsPlusNormal"/>
        <w:spacing w:before="22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62425C" w:rsidRDefault="0062425C">
      <w:pPr>
        <w:pStyle w:val="ConsPlusNormal"/>
        <w:spacing w:before="22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62425C" w:rsidRDefault="0062425C">
      <w:pPr>
        <w:pStyle w:val="ConsPlusNormal"/>
        <w:spacing w:before="22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62425C" w:rsidRDefault="0062425C">
      <w:pPr>
        <w:pStyle w:val="ConsPlusNormal"/>
        <w:spacing w:before="220"/>
        <w:ind w:firstLine="540"/>
        <w:jc w:val="both"/>
      </w:pPr>
      <w:r>
        <w:t>3.5. На остановочных пунктах размещаются информационное табло, информационные стенды, схема маршрутов регулярных перевозок населенных пунктов Пермского муниципального округа Пермского края, информация о расписании движения муниципальных маршрутов, следующих через данный остановочный пункт.</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9</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71" w:name="P2325"/>
      <w:bookmarkEnd w:id="71"/>
      <w:r>
        <w:t>ПОКАЗАТЕЛИ</w:t>
      </w:r>
    </w:p>
    <w:p w:rsidR="0062425C" w:rsidRDefault="0062425C">
      <w:pPr>
        <w:pStyle w:val="ConsPlusTitle"/>
        <w:jc w:val="center"/>
      </w:pPr>
      <w:r>
        <w:t>состояния элементов благоустройства мест погребения</w:t>
      </w:r>
    </w:p>
    <w:p w:rsidR="0062425C" w:rsidRDefault="0062425C">
      <w:pPr>
        <w:pStyle w:val="ConsPlusTitle"/>
        <w:jc w:val="center"/>
      </w:pPr>
      <w:r>
        <w:t>на территории Пермского муниципального округа Пермского края</w:t>
      </w:r>
    </w:p>
    <w:p w:rsidR="0062425C" w:rsidRDefault="0062425C">
      <w:pPr>
        <w:pStyle w:val="ConsPlusNormal"/>
        <w:jc w:val="both"/>
      </w:pPr>
    </w:p>
    <w:p w:rsidR="0062425C" w:rsidRDefault="0062425C">
      <w:pPr>
        <w:pStyle w:val="ConsPlusTitle"/>
        <w:ind w:firstLine="540"/>
        <w:jc w:val="both"/>
        <w:outlineLvl w:val="2"/>
      </w:pPr>
      <w:r>
        <w:t>I. Требования к состоянию элементов благоустройства мест погребения в зимний период</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912"/>
        <w:gridCol w:w="1587"/>
        <w:gridCol w:w="1417"/>
        <w:gridCol w:w="1417"/>
      </w:tblGrid>
      <w:tr w:rsidR="0062425C">
        <w:tc>
          <w:tcPr>
            <w:tcW w:w="737" w:type="dxa"/>
            <w:vMerge w:val="restart"/>
          </w:tcPr>
          <w:p w:rsidR="0062425C" w:rsidRDefault="0062425C">
            <w:pPr>
              <w:pStyle w:val="ConsPlusNormal"/>
              <w:jc w:val="center"/>
            </w:pPr>
            <w:r>
              <w:t>N</w:t>
            </w:r>
          </w:p>
        </w:tc>
        <w:tc>
          <w:tcPr>
            <w:tcW w:w="3912" w:type="dxa"/>
            <w:vMerge w:val="restart"/>
          </w:tcPr>
          <w:p w:rsidR="0062425C" w:rsidRDefault="0062425C">
            <w:pPr>
              <w:pStyle w:val="ConsPlusNormal"/>
              <w:jc w:val="center"/>
            </w:pPr>
            <w:r>
              <w:t>Показатели состояния элементов благоустройства</w:t>
            </w:r>
          </w:p>
        </w:tc>
        <w:tc>
          <w:tcPr>
            <w:tcW w:w="4421" w:type="dxa"/>
            <w:gridSpan w:val="3"/>
          </w:tcPr>
          <w:p w:rsidR="0062425C" w:rsidRDefault="0062425C">
            <w:pPr>
              <w:pStyle w:val="ConsPlusNormal"/>
              <w:jc w:val="center"/>
            </w:pPr>
            <w:r>
              <w:t>Уровни содержания</w:t>
            </w:r>
          </w:p>
        </w:tc>
      </w:tr>
      <w:tr w:rsidR="0062425C">
        <w:tc>
          <w:tcPr>
            <w:tcW w:w="737" w:type="dxa"/>
            <w:vMerge/>
          </w:tcPr>
          <w:p w:rsidR="0062425C" w:rsidRDefault="0062425C">
            <w:pPr>
              <w:pStyle w:val="ConsPlusNormal"/>
            </w:pPr>
          </w:p>
        </w:tc>
        <w:tc>
          <w:tcPr>
            <w:tcW w:w="3912" w:type="dxa"/>
            <w:vMerge/>
          </w:tcPr>
          <w:p w:rsidR="0062425C" w:rsidRDefault="0062425C">
            <w:pPr>
              <w:pStyle w:val="ConsPlusNormal"/>
            </w:pPr>
          </w:p>
        </w:tc>
        <w:tc>
          <w:tcPr>
            <w:tcW w:w="1587" w:type="dxa"/>
          </w:tcPr>
          <w:p w:rsidR="0062425C" w:rsidRDefault="0062425C">
            <w:pPr>
              <w:pStyle w:val="ConsPlusNormal"/>
              <w:jc w:val="center"/>
            </w:pPr>
            <w:r>
              <w:t>минимальный</w:t>
            </w:r>
          </w:p>
        </w:tc>
        <w:tc>
          <w:tcPr>
            <w:tcW w:w="1417" w:type="dxa"/>
          </w:tcPr>
          <w:p w:rsidR="0062425C" w:rsidRDefault="0062425C">
            <w:pPr>
              <w:pStyle w:val="ConsPlusNormal"/>
              <w:jc w:val="center"/>
            </w:pPr>
            <w:r>
              <w:t>допустимый</w:t>
            </w:r>
          </w:p>
        </w:tc>
        <w:tc>
          <w:tcPr>
            <w:tcW w:w="1417" w:type="dxa"/>
          </w:tcPr>
          <w:p w:rsidR="0062425C" w:rsidRDefault="0062425C">
            <w:pPr>
              <w:pStyle w:val="ConsPlusNormal"/>
              <w:jc w:val="center"/>
            </w:pPr>
            <w:r>
              <w:t>высокий</w:t>
            </w:r>
          </w:p>
        </w:tc>
      </w:tr>
      <w:tr w:rsidR="0062425C">
        <w:tc>
          <w:tcPr>
            <w:tcW w:w="737" w:type="dxa"/>
            <w:vMerge/>
          </w:tcPr>
          <w:p w:rsidR="0062425C" w:rsidRDefault="0062425C">
            <w:pPr>
              <w:pStyle w:val="ConsPlusNormal"/>
            </w:pPr>
          </w:p>
        </w:tc>
        <w:tc>
          <w:tcPr>
            <w:tcW w:w="3912" w:type="dxa"/>
            <w:vMerge/>
          </w:tcPr>
          <w:p w:rsidR="0062425C" w:rsidRDefault="0062425C">
            <w:pPr>
              <w:pStyle w:val="ConsPlusNormal"/>
            </w:pPr>
          </w:p>
        </w:tc>
        <w:tc>
          <w:tcPr>
            <w:tcW w:w="1587" w:type="dxa"/>
          </w:tcPr>
          <w:p w:rsidR="0062425C" w:rsidRDefault="0062425C">
            <w:pPr>
              <w:pStyle w:val="ConsPlusNormal"/>
              <w:jc w:val="center"/>
            </w:pPr>
            <w:r>
              <w:t>II категория</w:t>
            </w:r>
          </w:p>
        </w:tc>
        <w:tc>
          <w:tcPr>
            <w:tcW w:w="1417" w:type="dxa"/>
          </w:tcPr>
          <w:p w:rsidR="0062425C" w:rsidRDefault="0062425C">
            <w:pPr>
              <w:pStyle w:val="ConsPlusNormal"/>
              <w:jc w:val="center"/>
            </w:pPr>
            <w:r>
              <w:t>I и II категории</w:t>
            </w:r>
          </w:p>
        </w:tc>
        <w:tc>
          <w:tcPr>
            <w:tcW w:w="1417" w:type="dxa"/>
          </w:tcPr>
          <w:p w:rsidR="0062425C" w:rsidRDefault="0062425C">
            <w:pPr>
              <w:pStyle w:val="ConsPlusNormal"/>
              <w:jc w:val="center"/>
            </w:pPr>
            <w:r>
              <w:t>I категория</w:t>
            </w:r>
          </w:p>
        </w:tc>
      </w:tr>
      <w:tr w:rsidR="0062425C">
        <w:tc>
          <w:tcPr>
            <w:tcW w:w="737" w:type="dxa"/>
          </w:tcPr>
          <w:p w:rsidR="0062425C" w:rsidRDefault="0062425C">
            <w:pPr>
              <w:pStyle w:val="ConsPlusNormal"/>
              <w:jc w:val="center"/>
            </w:pPr>
            <w:r>
              <w:t>1</w:t>
            </w:r>
          </w:p>
        </w:tc>
        <w:tc>
          <w:tcPr>
            <w:tcW w:w="3912" w:type="dxa"/>
          </w:tcPr>
          <w:p w:rsidR="0062425C" w:rsidRDefault="0062425C">
            <w:pPr>
              <w:pStyle w:val="ConsPlusNormal"/>
              <w:jc w:val="center"/>
            </w:pPr>
            <w:r>
              <w:t>2</w:t>
            </w:r>
          </w:p>
        </w:tc>
        <w:tc>
          <w:tcPr>
            <w:tcW w:w="1587" w:type="dxa"/>
          </w:tcPr>
          <w:p w:rsidR="0062425C" w:rsidRDefault="0062425C">
            <w:pPr>
              <w:pStyle w:val="ConsPlusNormal"/>
              <w:jc w:val="center"/>
            </w:pPr>
            <w:r>
              <w:t>3</w:t>
            </w:r>
          </w:p>
        </w:tc>
        <w:tc>
          <w:tcPr>
            <w:tcW w:w="1417" w:type="dxa"/>
          </w:tcPr>
          <w:p w:rsidR="0062425C" w:rsidRDefault="0062425C">
            <w:pPr>
              <w:pStyle w:val="ConsPlusNormal"/>
              <w:jc w:val="center"/>
            </w:pPr>
            <w:r>
              <w:t>4</w:t>
            </w:r>
          </w:p>
        </w:tc>
        <w:tc>
          <w:tcPr>
            <w:tcW w:w="1417" w:type="dxa"/>
          </w:tcPr>
          <w:p w:rsidR="0062425C" w:rsidRDefault="0062425C">
            <w:pPr>
              <w:pStyle w:val="ConsPlusNormal"/>
              <w:jc w:val="center"/>
            </w:pPr>
            <w:r>
              <w:t>5</w:t>
            </w:r>
          </w:p>
        </w:tc>
      </w:tr>
      <w:tr w:rsidR="0062425C">
        <w:tc>
          <w:tcPr>
            <w:tcW w:w="9070" w:type="dxa"/>
            <w:gridSpan w:val="5"/>
          </w:tcPr>
          <w:p w:rsidR="0062425C" w:rsidRDefault="0062425C">
            <w:pPr>
              <w:pStyle w:val="ConsPlusNormal"/>
              <w:jc w:val="center"/>
            </w:pPr>
            <w:r>
              <w:t>1.1. Дорожные покрытия</w:t>
            </w:r>
          </w:p>
        </w:tc>
      </w:tr>
      <w:tr w:rsidR="0062425C">
        <w:tc>
          <w:tcPr>
            <w:tcW w:w="737" w:type="dxa"/>
          </w:tcPr>
          <w:p w:rsidR="0062425C" w:rsidRDefault="0062425C">
            <w:pPr>
              <w:pStyle w:val="ConsPlusNormal"/>
              <w:jc w:val="center"/>
            </w:pPr>
            <w:r>
              <w:t>1.1.1</w:t>
            </w:r>
          </w:p>
        </w:tc>
        <w:tc>
          <w:tcPr>
            <w:tcW w:w="3912" w:type="dxa"/>
          </w:tcPr>
          <w:p w:rsidR="0062425C" w:rsidRDefault="0062425C">
            <w:pPr>
              <w:pStyle w:val="ConsPlusNormal"/>
              <w:jc w:val="both"/>
            </w:pPr>
            <w:r>
              <w:t xml:space="preserve">Ширина очистки от снега (при допустимой толщине рыхлого слоя снега во время снегопада и до окончания снегоуборки) дорожных </w:t>
            </w:r>
            <w:r>
              <w:lastRenderedPageBreak/>
              <w:t>покрытий подъездных и центральных дорог, межквартальных проездов, тротуаров, пешеходных дорожек</w:t>
            </w:r>
          </w:p>
        </w:tc>
        <w:tc>
          <w:tcPr>
            <w:tcW w:w="1587" w:type="dxa"/>
          </w:tcPr>
          <w:p w:rsidR="0062425C" w:rsidRDefault="0062425C">
            <w:pPr>
              <w:pStyle w:val="ConsPlusNormal"/>
              <w:jc w:val="center"/>
            </w:pPr>
            <w:r>
              <w:lastRenderedPageBreak/>
              <w:t>на всю ширину</w:t>
            </w:r>
          </w:p>
        </w:tc>
        <w:tc>
          <w:tcPr>
            <w:tcW w:w="1417" w:type="dxa"/>
          </w:tcPr>
          <w:p w:rsidR="0062425C" w:rsidRDefault="0062425C">
            <w:pPr>
              <w:pStyle w:val="ConsPlusNormal"/>
              <w:jc w:val="center"/>
            </w:pPr>
            <w:r>
              <w:t>на всю ширину</w:t>
            </w:r>
          </w:p>
        </w:tc>
        <w:tc>
          <w:tcPr>
            <w:tcW w:w="1417" w:type="dxa"/>
          </w:tcPr>
          <w:p w:rsidR="0062425C" w:rsidRDefault="0062425C">
            <w:pPr>
              <w:pStyle w:val="ConsPlusNormal"/>
              <w:jc w:val="center"/>
            </w:pPr>
            <w:r>
              <w:t>на всю ширину</w:t>
            </w:r>
          </w:p>
        </w:tc>
      </w:tr>
      <w:tr w:rsidR="0062425C">
        <w:tc>
          <w:tcPr>
            <w:tcW w:w="737" w:type="dxa"/>
          </w:tcPr>
          <w:p w:rsidR="0062425C" w:rsidRDefault="0062425C">
            <w:pPr>
              <w:pStyle w:val="ConsPlusNormal"/>
              <w:jc w:val="center"/>
            </w:pPr>
            <w:r>
              <w:t>1.1.2</w:t>
            </w:r>
          </w:p>
        </w:tc>
        <w:tc>
          <w:tcPr>
            <w:tcW w:w="3912" w:type="dxa"/>
          </w:tcPr>
          <w:p w:rsidR="0062425C" w:rsidRDefault="0062425C">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7" w:type="dxa"/>
          </w:tcPr>
          <w:p w:rsidR="0062425C" w:rsidRDefault="0062425C">
            <w:pPr>
              <w:pStyle w:val="ConsPlusNormal"/>
              <w:jc w:val="center"/>
            </w:pPr>
            <w:r>
              <w:t>не более 12 часов</w:t>
            </w:r>
          </w:p>
        </w:tc>
        <w:tc>
          <w:tcPr>
            <w:tcW w:w="1417" w:type="dxa"/>
          </w:tcPr>
          <w:p w:rsidR="0062425C" w:rsidRDefault="0062425C">
            <w:pPr>
              <w:pStyle w:val="ConsPlusNormal"/>
              <w:jc w:val="center"/>
            </w:pPr>
            <w:r>
              <w:t>не более 6 часов</w:t>
            </w:r>
          </w:p>
        </w:tc>
        <w:tc>
          <w:tcPr>
            <w:tcW w:w="1417" w:type="dxa"/>
          </w:tcPr>
          <w:p w:rsidR="0062425C" w:rsidRDefault="0062425C">
            <w:pPr>
              <w:pStyle w:val="ConsPlusNormal"/>
              <w:jc w:val="center"/>
            </w:pPr>
            <w:r>
              <w:t>не более 4 часов</w:t>
            </w:r>
          </w:p>
        </w:tc>
      </w:tr>
      <w:tr w:rsidR="0062425C">
        <w:tc>
          <w:tcPr>
            <w:tcW w:w="737" w:type="dxa"/>
          </w:tcPr>
          <w:p w:rsidR="0062425C" w:rsidRDefault="0062425C">
            <w:pPr>
              <w:pStyle w:val="ConsPlusNormal"/>
              <w:jc w:val="center"/>
            </w:pPr>
            <w:r>
              <w:t>1.1.3</w:t>
            </w:r>
          </w:p>
        </w:tc>
        <w:tc>
          <w:tcPr>
            <w:tcW w:w="3912" w:type="dxa"/>
          </w:tcPr>
          <w:p w:rsidR="0062425C" w:rsidRDefault="0062425C">
            <w:pPr>
              <w:pStyle w:val="ConsPlusNormal"/>
              <w:jc w:val="both"/>
            </w:pPr>
            <w:r>
              <w:t>Толщина уплотненного слоя снега на дорожных покрытиях проезжей части (подъездных и центральных дорог)</w:t>
            </w:r>
          </w:p>
        </w:tc>
        <w:tc>
          <w:tcPr>
            <w:tcW w:w="1587" w:type="dxa"/>
          </w:tcPr>
          <w:p w:rsidR="0062425C" w:rsidRDefault="0062425C">
            <w:pPr>
              <w:pStyle w:val="ConsPlusNormal"/>
              <w:jc w:val="center"/>
            </w:pPr>
            <w:r>
              <w:t>не более 8 см</w:t>
            </w:r>
          </w:p>
        </w:tc>
        <w:tc>
          <w:tcPr>
            <w:tcW w:w="1417" w:type="dxa"/>
          </w:tcPr>
          <w:p w:rsidR="0062425C" w:rsidRDefault="0062425C">
            <w:pPr>
              <w:pStyle w:val="ConsPlusNormal"/>
              <w:jc w:val="center"/>
            </w:pPr>
            <w:r>
              <w:t>не более 8 см</w:t>
            </w:r>
          </w:p>
        </w:tc>
        <w:tc>
          <w:tcPr>
            <w:tcW w:w="1417" w:type="dxa"/>
          </w:tcPr>
          <w:p w:rsidR="0062425C" w:rsidRDefault="0062425C">
            <w:pPr>
              <w:pStyle w:val="ConsPlusNormal"/>
              <w:jc w:val="center"/>
            </w:pPr>
            <w:r>
              <w:t>не более 4 см</w:t>
            </w:r>
          </w:p>
        </w:tc>
      </w:tr>
      <w:tr w:rsidR="0062425C">
        <w:tc>
          <w:tcPr>
            <w:tcW w:w="737" w:type="dxa"/>
          </w:tcPr>
          <w:p w:rsidR="0062425C" w:rsidRDefault="0062425C">
            <w:pPr>
              <w:pStyle w:val="ConsPlusNormal"/>
              <w:jc w:val="center"/>
            </w:pPr>
            <w:r>
              <w:t>1.1.4</w:t>
            </w:r>
          </w:p>
        </w:tc>
        <w:tc>
          <w:tcPr>
            <w:tcW w:w="3912" w:type="dxa"/>
          </w:tcPr>
          <w:p w:rsidR="0062425C" w:rsidRDefault="0062425C">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7" w:type="dxa"/>
          </w:tcPr>
          <w:p w:rsidR="0062425C" w:rsidRDefault="0062425C">
            <w:pPr>
              <w:pStyle w:val="ConsPlusNormal"/>
              <w:jc w:val="center"/>
            </w:pPr>
            <w:r>
              <w:t>не более 10 см</w:t>
            </w:r>
          </w:p>
        </w:tc>
        <w:tc>
          <w:tcPr>
            <w:tcW w:w="1417" w:type="dxa"/>
          </w:tcPr>
          <w:p w:rsidR="0062425C" w:rsidRDefault="0062425C">
            <w:pPr>
              <w:pStyle w:val="ConsPlusNormal"/>
              <w:jc w:val="center"/>
            </w:pPr>
            <w:r>
              <w:t>не более 8 см</w:t>
            </w:r>
          </w:p>
        </w:tc>
        <w:tc>
          <w:tcPr>
            <w:tcW w:w="1417" w:type="dxa"/>
          </w:tcPr>
          <w:p w:rsidR="0062425C" w:rsidRDefault="0062425C">
            <w:pPr>
              <w:pStyle w:val="ConsPlusNormal"/>
              <w:jc w:val="center"/>
            </w:pPr>
            <w:r>
              <w:t>не более 4 см</w:t>
            </w:r>
          </w:p>
        </w:tc>
      </w:tr>
      <w:tr w:rsidR="0062425C">
        <w:tc>
          <w:tcPr>
            <w:tcW w:w="737" w:type="dxa"/>
          </w:tcPr>
          <w:p w:rsidR="0062425C" w:rsidRDefault="0062425C">
            <w:pPr>
              <w:pStyle w:val="ConsPlusNormal"/>
              <w:jc w:val="center"/>
            </w:pPr>
            <w:r>
              <w:t>1.1.5</w:t>
            </w:r>
          </w:p>
        </w:tc>
        <w:tc>
          <w:tcPr>
            <w:tcW w:w="3912" w:type="dxa"/>
          </w:tcPr>
          <w:p w:rsidR="0062425C" w:rsidRDefault="0062425C">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7" w:type="dxa"/>
          </w:tcPr>
          <w:p w:rsidR="0062425C" w:rsidRDefault="0062425C">
            <w:pPr>
              <w:pStyle w:val="ConsPlusNormal"/>
              <w:jc w:val="center"/>
            </w:pPr>
            <w:r>
              <w:t>не более 5 см</w:t>
            </w:r>
          </w:p>
        </w:tc>
        <w:tc>
          <w:tcPr>
            <w:tcW w:w="1417" w:type="dxa"/>
          </w:tcPr>
          <w:p w:rsidR="0062425C" w:rsidRDefault="0062425C">
            <w:pPr>
              <w:pStyle w:val="ConsPlusNormal"/>
              <w:jc w:val="center"/>
            </w:pPr>
            <w:r>
              <w:t>не более 4 см</w:t>
            </w:r>
          </w:p>
        </w:tc>
        <w:tc>
          <w:tcPr>
            <w:tcW w:w="1417" w:type="dxa"/>
          </w:tcPr>
          <w:p w:rsidR="0062425C" w:rsidRDefault="0062425C">
            <w:pPr>
              <w:pStyle w:val="ConsPlusNormal"/>
              <w:jc w:val="center"/>
            </w:pPr>
            <w:r>
              <w:t>не более 2 см</w:t>
            </w:r>
          </w:p>
        </w:tc>
      </w:tr>
      <w:tr w:rsidR="0062425C">
        <w:tc>
          <w:tcPr>
            <w:tcW w:w="737" w:type="dxa"/>
          </w:tcPr>
          <w:p w:rsidR="0062425C" w:rsidRDefault="0062425C">
            <w:pPr>
              <w:pStyle w:val="ConsPlusNormal"/>
              <w:jc w:val="center"/>
            </w:pPr>
            <w:r>
              <w:t>1.1.6</w:t>
            </w:r>
          </w:p>
        </w:tc>
        <w:tc>
          <w:tcPr>
            <w:tcW w:w="3912" w:type="dxa"/>
          </w:tcPr>
          <w:p w:rsidR="0062425C" w:rsidRDefault="0062425C">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7" w:type="dxa"/>
          </w:tcPr>
          <w:p w:rsidR="0062425C" w:rsidRDefault="0062425C">
            <w:pPr>
              <w:pStyle w:val="ConsPlusNormal"/>
              <w:jc w:val="center"/>
            </w:pPr>
            <w:r>
              <w:t>не более 10 см</w:t>
            </w:r>
          </w:p>
        </w:tc>
        <w:tc>
          <w:tcPr>
            <w:tcW w:w="1417" w:type="dxa"/>
          </w:tcPr>
          <w:p w:rsidR="0062425C" w:rsidRDefault="0062425C">
            <w:pPr>
              <w:pStyle w:val="ConsPlusNormal"/>
              <w:jc w:val="center"/>
            </w:pPr>
            <w:r>
              <w:t>не более 8 см</w:t>
            </w:r>
          </w:p>
        </w:tc>
        <w:tc>
          <w:tcPr>
            <w:tcW w:w="1417" w:type="dxa"/>
          </w:tcPr>
          <w:p w:rsidR="0062425C" w:rsidRDefault="0062425C">
            <w:pPr>
              <w:pStyle w:val="ConsPlusNormal"/>
              <w:jc w:val="center"/>
            </w:pPr>
            <w:r>
              <w:t>не более 5 см</w:t>
            </w:r>
          </w:p>
        </w:tc>
      </w:tr>
      <w:tr w:rsidR="0062425C">
        <w:tc>
          <w:tcPr>
            <w:tcW w:w="737" w:type="dxa"/>
          </w:tcPr>
          <w:p w:rsidR="0062425C" w:rsidRDefault="0062425C">
            <w:pPr>
              <w:pStyle w:val="ConsPlusNormal"/>
              <w:jc w:val="center"/>
            </w:pPr>
            <w:r>
              <w:t>1.1.7</w:t>
            </w:r>
          </w:p>
        </w:tc>
        <w:tc>
          <w:tcPr>
            <w:tcW w:w="3912" w:type="dxa"/>
          </w:tcPr>
          <w:p w:rsidR="0062425C" w:rsidRDefault="0062425C">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70" w:type="dxa"/>
            <w:gridSpan w:val="5"/>
          </w:tcPr>
          <w:p w:rsidR="0062425C" w:rsidRDefault="0062425C">
            <w:pPr>
              <w:pStyle w:val="ConsPlusNormal"/>
              <w:jc w:val="center"/>
            </w:pPr>
            <w:r>
              <w:t>1.2. Мусоросборники</w:t>
            </w:r>
          </w:p>
        </w:tc>
      </w:tr>
      <w:tr w:rsidR="0062425C">
        <w:tc>
          <w:tcPr>
            <w:tcW w:w="737" w:type="dxa"/>
          </w:tcPr>
          <w:p w:rsidR="0062425C" w:rsidRDefault="0062425C">
            <w:pPr>
              <w:pStyle w:val="ConsPlusNormal"/>
            </w:pPr>
          </w:p>
        </w:tc>
        <w:tc>
          <w:tcPr>
            <w:tcW w:w="3912" w:type="dxa"/>
          </w:tcPr>
          <w:p w:rsidR="0062425C" w:rsidRDefault="0062425C">
            <w:pPr>
              <w:pStyle w:val="ConsPlusNormal"/>
              <w:jc w:val="both"/>
            </w:pPr>
            <w:r>
              <w:t>Наличие переполненных мусоросборников</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bl>
    <w:p w:rsidR="0062425C" w:rsidRDefault="0062425C">
      <w:pPr>
        <w:pStyle w:val="ConsPlusNormal"/>
        <w:jc w:val="both"/>
      </w:pPr>
    </w:p>
    <w:p w:rsidR="0062425C" w:rsidRDefault="0062425C">
      <w:pPr>
        <w:pStyle w:val="ConsPlusTitle"/>
        <w:ind w:firstLine="540"/>
        <w:jc w:val="both"/>
        <w:outlineLvl w:val="2"/>
      </w:pPr>
      <w:r>
        <w:t>II. Требования к состоянию элементов благоустройства мест погребения в летний период</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912"/>
        <w:gridCol w:w="1587"/>
        <w:gridCol w:w="1417"/>
        <w:gridCol w:w="1417"/>
      </w:tblGrid>
      <w:tr w:rsidR="0062425C">
        <w:tc>
          <w:tcPr>
            <w:tcW w:w="737" w:type="dxa"/>
            <w:vMerge w:val="restart"/>
          </w:tcPr>
          <w:p w:rsidR="0062425C" w:rsidRDefault="0062425C">
            <w:pPr>
              <w:pStyle w:val="ConsPlusNormal"/>
              <w:jc w:val="center"/>
            </w:pPr>
            <w:r>
              <w:t>N</w:t>
            </w:r>
          </w:p>
        </w:tc>
        <w:tc>
          <w:tcPr>
            <w:tcW w:w="3912" w:type="dxa"/>
            <w:vMerge w:val="restart"/>
          </w:tcPr>
          <w:p w:rsidR="0062425C" w:rsidRDefault="0062425C">
            <w:pPr>
              <w:pStyle w:val="ConsPlusNormal"/>
              <w:jc w:val="center"/>
            </w:pPr>
            <w:r>
              <w:t>Показатели состояния элементов благоустройства</w:t>
            </w:r>
          </w:p>
        </w:tc>
        <w:tc>
          <w:tcPr>
            <w:tcW w:w="4421" w:type="dxa"/>
            <w:gridSpan w:val="3"/>
          </w:tcPr>
          <w:p w:rsidR="0062425C" w:rsidRDefault="0062425C">
            <w:pPr>
              <w:pStyle w:val="ConsPlusNormal"/>
              <w:jc w:val="center"/>
            </w:pPr>
            <w:r>
              <w:t>Уровни содержания</w:t>
            </w:r>
          </w:p>
        </w:tc>
      </w:tr>
      <w:tr w:rsidR="0062425C">
        <w:tc>
          <w:tcPr>
            <w:tcW w:w="737" w:type="dxa"/>
            <w:vMerge/>
          </w:tcPr>
          <w:p w:rsidR="0062425C" w:rsidRDefault="0062425C">
            <w:pPr>
              <w:pStyle w:val="ConsPlusNormal"/>
            </w:pPr>
          </w:p>
        </w:tc>
        <w:tc>
          <w:tcPr>
            <w:tcW w:w="3912" w:type="dxa"/>
            <w:vMerge/>
          </w:tcPr>
          <w:p w:rsidR="0062425C" w:rsidRDefault="0062425C">
            <w:pPr>
              <w:pStyle w:val="ConsPlusNormal"/>
            </w:pPr>
          </w:p>
        </w:tc>
        <w:tc>
          <w:tcPr>
            <w:tcW w:w="1587" w:type="dxa"/>
          </w:tcPr>
          <w:p w:rsidR="0062425C" w:rsidRDefault="0062425C">
            <w:pPr>
              <w:pStyle w:val="ConsPlusNormal"/>
              <w:jc w:val="center"/>
            </w:pPr>
            <w:r>
              <w:t>минимальный</w:t>
            </w:r>
          </w:p>
        </w:tc>
        <w:tc>
          <w:tcPr>
            <w:tcW w:w="1417" w:type="dxa"/>
          </w:tcPr>
          <w:p w:rsidR="0062425C" w:rsidRDefault="0062425C">
            <w:pPr>
              <w:pStyle w:val="ConsPlusNormal"/>
              <w:jc w:val="center"/>
            </w:pPr>
            <w:r>
              <w:t>допустимый</w:t>
            </w:r>
          </w:p>
        </w:tc>
        <w:tc>
          <w:tcPr>
            <w:tcW w:w="1417" w:type="dxa"/>
          </w:tcPr>
          <w:p w:rsidR="0062425C" w:rsidRDefault="0062425C">
            <w:pPr>
              <w:pStyle w:val="ConsPlusNormal"/>
              <w:jc w:val="center"/>
            </w:pPr>
            <w:r>
              <w:t>высокий</w:t>
            </w:r>
          </w:p>
        </w:tc>
      </w:tr>
      <w:tr w:rsidR="0062425C">
        <w:tc>
          <w:tcPr>
            <w:tcW w:w="737" w:type="dxa"/>
            <w:vMerge/>
          </w:tcPr>
          <w:p w:rsidR="0062425C" w:rsidRDefault="0062425C">
            <w:pPr>
              <w:pStyle w:val="ConsPlusNormal"/>
            </w:pPr>
          </w:p>
        </w:tc>
        <w:tc>
          <w:tcPr>
            <w:tcW w:w="3912" w:type="dxa"/>
            <w:vMerge/>
          </w:tcPr>
          <w:p w:rsidR="0062425C" w:rsidRDefault="0062425C">
            <w:pPr>
              <w:pStyle w:val="ConsPlusNormal"/>
            </w:pPr>
          </w:p>
        </w:tc>
        <w:tc>
          <w:tcPr>
            <w:tcW w:w="1587" w:type="dxa"/>
          </w:tcPr>
          <w:p w:rsidR="0062425C" w:rsidRDefault="0062425C">
            <w:pPr>
              <w:pStyle w:val="ConsPlusNormal"/>
              <w:jc w:val="center"/>
            </w:pPr>
            <w:r>
              <w:t>II категория</w:t>
            </w:r>
          </w:p>
        </w:tc>
        <w:tc>
          <w:tcPr>
            <w:tcW w:w="1417" w:type="dxa"/>
          </w:tcPr>
          <w:p w:rsidR="0062425C" w:rsidRDefault="0062425C">
            <w:pPr>
              <w:pStyle w:val="ConsPlusNormal"/>
              <w:jc w:val="center"/>
            </w:pPr>
            <w:r>
              <w:t>I и II категория</w:t>
            </w:r>
          </w:p>
        </w:tc>
        <w:tc>
          <w:tcPr>
            <w:tcW w:w="1417" w:type="dxa"/>
          </w:tcPr>
          <w:p w:rsidR="0062425C" w:rsidRDefault="0062425C">
            <w:pPr>
              <w:pStyle w:val="ConsPlusNormal"/>
              <w:jc w:val="center"/>
            </w:pPr>
            <w:r>
              <w:t>I категория</w:t>
            </w:r>
          </w:p>
        </w:tc>
      </w:tr>
      <w:tr w:rsidR="0062425C">
        <w:tc>
          <w:tcPr>
            <w:tcW w:w="737" w:type="dxa"/>
          </w:tcPr>
          <w:p w:rsidR="0062425C" w:rsidRDefault="0062425C">
            <w:pPr>
              <w:pStyle w:val="ConsPlusNormal"/>
              <w:jc w:val="center"/>
            </w:pPr>
            <w:r>
              <w:t>1</w:t>
            </w:r>
          </w:p>
        </w:tc>
        <w:tc>
          <w:tcPr>
            <w:tcW w:w="3912" w:type="dxa"/>
          </w:tcPr>
          <w:p w:rsidR="0062425C" w:rsidRDefault="0062425C">
            <w:pPr>
              <w:pStyle w:val="ConsPlusNormal"/>
              <w:jc w:val="center"/>
            </w:pPr>
            <w:r>
              <w:t>2</w:t>
            </w:r>
          </w:p>
        </w:tc>
        <w:tc>
          <w:tcPr>
            <w:tcW w:w="1587" w:type="dxa"/>
          </w:tcPr>
          <w:p w:rsidR="0062425C" w:rsidRDefault="0062425C">
            <w:pPr>
              <w:pStyle w:val="ConsPlusNormal"/>
              <w:jc w:val="center"/>
            </w:pPr>
            <w:r>
              <w:t>3</w:t>
            </w:r>
          </w:p>
        </w:tc>
        <w:tc>
          <w:tcPr>
            <w:tcW w:w="1417" w:type="dxa"/>
          </w:tcPr>
          <w:p w:rsidR="0062425C" w:rsidRDefault="0062425C">
            <w:pPr>
              <w:pStyle w:val="ConsPlusNormal"/>
              <w:jc w:val="center"/>
            </w:pPr>
            <w:r>
              <w:t>4</w:t>
            </w:r>
          </w:p>
        </w:tc>
        <w:tc>
          <w:tcPr>
            <w:tcW w:w="1417" w:type="dxa"/>
          </w:tcPr>
          <w:p w:rsidR="0062425C" w:rsidRDefault="0062425C">
            <w:pPr>
              <w:pStyle w:val="ConsPlusNormal"/>
              <w:jc w:val="center"/>
            </w:pPr>
            <w:r>
              <w:t>5</w:t>
            </w:r>
          </w:p>
        </w:tc>
      </w:tr>
      <w:tr w:rsidR="0062425C">
        <w:tc>
          <w:tcPr>
            <w:tcW w:w="9070" w:type="dxa"/>
            <w:gridSpan w:val="5"/>
          </w:tcPr>
          <w:p w:rsidR="0062425C" w:rsidRDefault="0062425C">
            <w:pPr>
              <w:pStyle w:val="ConsPlusNormal"/>
              <w:jc w:val="center"/>
            </w:pPr>
            <w:r>
              <w:t xml:space="preserve">2.1. Требования к состоянию элементов благоустройства мест погребения, за исключением </w:t>
            </w:r>
            <w:r>
              <w:lastRenderedPageBreak/>
              <w:t>мест погребения в кварталах невостребованных умерших или умерших, чья личность не установлена</w:t>
            </w:r>
          </w:p>
        </w:tc>
      </w:tr>
      <w:tr w:rsidR="0062425C">
        <w:tc>
          <w:tcPr>
            <w:tcW w:w="737" w:type="dxa"/>
          </w:tcPr>
          <w:p w:rsidR="0062425C" w:rsidRDefault="0062425C">
            <w:pPr>
              <w:pStyle w:val="ConsPlusNormal"/>
              <w:jc w:val="center"/>
            </w:pPr>
            <w:r>
              <w:lastRenderedPageBreak/>
              <w:t>2.1.1</w:t>
            </w:r>
          </w:p>
        </w:tc>
        <w:tc>
          <w:tcPr>
            <w:tcW w:w="3912" w:type="dxa"/>
          </w:tcPr>
          <w:p w:rsidR="0062425C" w:rsidRDefault="0062425C">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2.1.2</w:t>
            </w:r>
          </w:p>
        </w:tc>
        <w:tc>
          <w:tcPr>
            <w:tcW w:w="3912" w:type="dxa"/>
          </w:tcPr>
          <w:p w:rsidR="0062425C" w:rsidRDefault="0062425C">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2.1.3</w:t>
            </w:r>
          </w:p>
        </w:tc>
        <w:tc>
          <w:tcPr>
            <w:tcW w:w="3912" w:type="dxa"/>
          </w:tcPr>
          <w:p w:rsidR="0062425C" w:rsidRDefault="0062425C">
            <w:pPr>
              <w:pStyle w:val="ConsPlusNormal"/>
              <w:jc w:val="both"/>
            </w:pPr>
            <w:r>
              <w:t>Наличие переполненных мусоросборников</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2.1.4</w:t>
            </w:r>
          </w:p>
        </w:tc>
        <w:tc>
          <w:tcPr>
            <w:tcW w:w="3912" w:type="dxa"/>
          </w:tcPr>
          <w:p w:rsidR="0062425C" w:rsidRDefault="0062425C">
            <w:pPr>
              <w:pStyle w:val="ConsPlusNormal"/>
              <w:jc w:val="both"/>
            </w:pPr>
            <w:r>
              <w:t>Отсутствие технической воды для хозяйственно-бытовых целей</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2.1.5</w:t>
            </w:r>
          </w:p>
        </w:tc>
        <w:tc>
          <w:tcPr>
            <w:tcW w:w="3912" w:type="dxa"/>
          </w:tcPr>
          <w:p w:rsidR="0062425C" w:rsidRDefault="0062425C">
            <w:pPr>
              <w:pStyle w:val="ConsPlusNormal"/>
              <w:jc w:val="both"/>
            </w:pPr>
            <w:r>
              <w:t>Невыполнение мероприятий по обеззараживанию дренажных стоков (при наличии осушительной системы)</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2.1.6</w:t>
            </w:r>
          </w:p>
        </w:tc>
        <w:tc>
          <w:tcPr>
            <w:tcW w:w="3912" w:type="dxa"/>
          </w:tcPr>
          <w:p w:rsidR="0062425C" w:rsidRDefault="0062425C">
            <w:pPr>
              <w:pStyle w:val="ConsPlusNormal"/>
              <w:jc w:val="both"/>
            </w:pPr>
            <w:r>
              <w:t>Невыполнение мойки проезжей части дорожных покрытий подъездных и центральных дорог</w:t>
            </w:r>
          </w:p>
        </w:tc>
        <w:tc>
          <w:tcPr>
            <w:tcW w:w="1587" w:type="dxa"/>
          </w:tcPr>
          <w:p w:rsidR="0062425C" w:rsidRDefault="0062425C">
            <w:pPr>
              <w:pStyle w:val="ConsPlusNormal"/>
              <w:jc w:val="center"/>
            </w:pPr>
            <w:r>
              <w:t>допускается</w:t>
            </w:r>
          </w:p>
        </w:tc>
        <w:tc>
          <w:tcPr>
            <w:tcW w:w="1417" w:type="dxa"/>
          </w:tcPr>
          <w:p w:rsidR="0062425C" w:rsidRDefault="0062425C">
            <w:pPr>
              <w:pStyle w:val="ConsPlusNormal"/>
              <w:jc w:val="center"/>
            </w:pPr>
            <w:r>
              <w:t>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2.1.7</w:t>
            </w:r>
          </w:p>
        </w:tc>
        <w:tc>
          <w:tcPr>
            <w:tcW w:w="3912" w:type="dxa"/>
          </w:tcPr>
          <w:p w:rsidR="0062425C" w:rsidRDefault="0062425C">
            <w:pPr>
              <w:pStyle w:val="ConsPlusNormal"/>
              <w:jc w:val="both"/>
            </w:pPr>
            <w:r>
              <w:t>Невыполнение комплексной уборки территории кладбища в летний период</w:t>
            </w:r>
          </w:p>
        </w:tc>
        <w:tc>
          <w:tcPr>
            <w:tcW w:w="1587" w:type="dxa"/>
          </w:tcPr>
          <w:p w:rsidR="0062425C" w:rsidRDefault="0062425C">
            <w:pPr>
              <w:pStyle w:val="ConsPlusNormal"/>
              <w:jc w:val="center"/>
            </w:pPr>
            <w:r>
              <w:t>допускается</w:t>
            </w:r>
          </w:p>
        </w:tc>
        <w:tc>
          <w:tcPr>
            <w:tcW w:w="1417" w:type="dxa"/>
          </w:tcPr>
          <w:p w:rsidR="0062425C" w:rsidRDefault="0062425C">
            <w:pPr>
              <w:pStyle w:val="ConsPlusNormal"/>
              <w:jc w:val="center"/>
            </w:pPr>
            <w:r>
              <w:t>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2.1.8</w:t>
            </w:r>
          </w:p>
        </w:tc>
        <w:tc>
          <w:tcPr>
            <w:tcW w:w="3912" w:type="dxa"/>
          </w:tcPr>
          <w:p w:rsidR="0062425C" w:rsidRDefault="0062425C">
            <w:pPr>
              <w:pStyle w:val="ConsPlusNormal"/>
              <w:jc w:val="both"/>
            </w:pPr>
            <w:r>
              <w:t>Наличие мусора, грязи вокруг памятников истории и культуры</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2.1.9</w:t>
            </w:r>
          </w:p>
        </w:tc>
        <w:tc>
          <w:tcPr>
            <w:tcW w:w="3912" w:type="dxa"/>
          </w:tcPr>
          <w:p w:rsidR="0062425C" w:rsidRDefault="0062425C">
            <w:pPr>
              <w:pStyle w:val="ConsPlusNormal"/>
              <w:jc w:val="both"/>
            </w:pPr>
            <w:r>
              <w:t>Отсутствие ухода за зелеными насаждениями (санитарная прочистка деревьев, кустарников)</w:t>
            </w:r>
          </w:p>
        </w:tc>
        <w:tc>
          <w:tcPr>
            <w:tcW w:w="158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70" w:type="dxa"/>
            <w:gridSpan w:val="5"/>
          </w:tcPr>
          <w:p w:rsidR="0062425C" w:rsidRDefault="0062425C">
            <w:pPr>
              <w:pStyle w:val="ConsPlusNormal"/>
              <w:jc w:val="center"/>
            </w:pPr>
            <w:r>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62425C">
        <w:tc>
          <w:tcPr>
            <w:tcW w:w="737" w:type="dxa"/>
          </w:tcPr>
          <w:p w:rsidR="0062425C" w:rsidRDefault="0062425C">
            <w:pPr>
              <w:pStyle w:val="ConsPlusNormal"/>
              <w:jc w:val="center"/>
            </w:pPr>
            <w:r>
              <w:t>2.2.1</w:t>
            </w:r>
          </w:p>
        </w:tc>
        <w:tc>
          <w:tcPr>
            <w:tcW w:w="3912" w:type="dxa"/>
          </w:tcPr>
          <w:p w:rsidR="0062425C" w:rsidRDefault="0062425C">
            <w:pPr>
              <w:pStyle w:val="ConsPlusNormal"/>
              <w:jc w:val="both"/>
            </w:pPr>
            <w:r>
              <w:t>Наличие различного рода загрязнений (уличного смета, твердых коммунальных отходов) на территории</w:t>
            </w:r>
          </w:p>
        </w:tc>
        <w:tc>
          <w:tcPr>
            <w:tcW w:w="1587" w:type="dxa"/>
          </w:tcPr>
          <w:p w:rsidR="0062425C" w:rsidRDefault="0062425C">
            <w:pPr>
              <w:pStyle w:val="ConsPlusNormal"/>
              <w:jc w:val="center"/>
            </w:pPr>
            <w:r>
              <w:t>-</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2.2.2</w:t>
            </w:r>
          </w:p>
        </w:tc>
        <w:tc>
          <w:tcPr>
            <w:tcW w:w="3912" w:type="dxa"/>
          </w:tcPr>
          <w:p w:rsidR="0062425C" w:rsidRDefault="0062425C">
            <w:pPr>
              <w:pStyle w:val="ConsPlusNormal"/>
              <w:jc w:val="both"/>
            </w:pPr>
            <w:r>
              <w:t>Наличие сломанных веток, поваленных деревьев на местах захоронений</w:t>
            </w:r>
          </w:p>
        </w:tc>
        <w:tc>
          <w:tcPr>
            <w:tcW w:w="1587" w:type="dxa"/>
          </w:tcPr>
          <w:p w:rsidR="0062425C" w:rsidRDefault="0062425C">
            <w:pPr>
              <w:pStyle w:val="ConsPlusNormal"/>
              <w:jc w:val="center"/>
            </w:pPr>
            <w:r>
              <w:t>-</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t>2.2.3</w:t>
            </w:r>
          </w:p>
        </w:tc>
        <w:tc>
          <w:tcPr>
            <w:tcW w:w="3912" w:type="dxa"/>
          </w:tcPr>
          <w:p w:rsidR="0062425C" w:rsidRDefault="0062425C">
            <w:pPr>
              <w:pStyle w:val="ConsPlusNormal"/>
              <w:jc w:val="both"/>
            </w:pPr>
            <w:r>
              <w:t>Высота травы на территории участка захоронения</w:t>
            </w:r>
          </w:p>
        </w:tc>
        <w:tc>
          <w:tcPr>
            <w:tcW w:w="1587" w:type="dxa"/>
          </w:tcPr>
          <w:p w:rsidR="0062425C" w:rsidRDefault="0062425C">
            <w:pPr>
              <w:pStyle w:val="ConsPlusNormal"/>
              <w:jc w:val="center"/>
            </w:pPr>
            <w:r>
              <w:t>-</w:t>
            </w:r>
          </w:p>
        </w:tc>
        <w:tc>
          <w:tcPr>
            <w:tcW w:w="1417" w:type="dxa"/>
          </w:tcPr>
          <w:p w:rsidR="0062425C" w:rsidRDefault="0062425C">
            <w:pPr>
              <w:pStyle w:val="ConsPlusNormal"/>
              <w:jc w:val="center"/>
            </w:pPr>
            <w:r>
              <w:t>не более 15 см</w:t>
            </w:r>
          </w:p>
        </w:tc>
        <w:tc>
          <w:tcPr>
            <w:tcW w:w="1417" w:type="dxa"/>
          </w:tcPr>
          <w:p w:rsidR="0062425C" w:rsidRDefault="0062425C">
            <w:pPr>
              <w:pStyle w:val="ConsPlusNormal"/>
              <w:jc w:val="center"/>
            </w:pPr>
            <w:r>
              <w:t>не более 15 см</w:t>
            </w:r>
          </w:p>
        </w:tc>
      </w:tr>
      <w:tr w:rsidR="0062425C">
        <w:tc>
          <w:tcPr>
            <w:tcW w:w="737" w:type="dxa"/>
          </w:tcPr>
          <w:p w:rsidR="0062425C" w:rsidRDefault="0062425C">
            <w:pPr>
              <w:pStyle w:val="ConsPlusNormal"/>
              <w:jc w:val="center"/>
            </w:pPr>
            <w:r>
              <w:t>2.2.4</w:t>
            </w:r>
          </w:p>
        </w:tc>
        <w:tc>
          <w:tcPr>
            <w:tcW w:w="3912" w:type="dxa"/>
          </w:tcPr>
          <w:p w:rsidR="0062425C" w:rsidRDefault="0062425C">
            <w:pPr>
              <w:pStyle w:val="ConsPlusNormal"/>
              <w:jc w:val="both"/>
            </w:pPr>
            <w:r>
              <w:t>Отсутствие могильного холма</w:t>
            </w:r>
          </w:p>
        </w:tc>
        <w:tc>
          <w:tcPr>
            <w:tcW w:w="1587" w:type="dxa"/>
          </w:tcPr>
          <w:p w:rsidR="0062425C" w:rsidRDefault="0062425C">
            <w:pPr>
              <w:pStyle w:val="ConsPlusNormal"/>
              <w:jc w:val="center"/>
            </w:pPr>
            <w:r>
              <w:t>-</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737" w:type="dxa"/>
          </w:tcPr>
          <w:p w:rsidR="0062425C" w:rsidRDefault="0062425C">
            <w:pPr>
              <w:pStyle w:val="ConsPlusNormal"/>
              <w:jc w:val="center"/>
            </w:pPr>
            <w:r>
              <w:lastRenderedPageBreak/>
              <w:t>2.2.5</w:t>
            </w:r>
          </w:p>
        </w:tc>
        <w:tc>
          <w:tcPr>
            <w:tcW w:w="3912" w:type="dxa"/>
          </w:tcPr>
          <w:p w:rsidR="0062425C" w:rsidRDefault="0062425C">
            <w:pPr>
              <w:pStyle w:val="ConsPlusNormal"/>
              <w:jc w:val="both"/>
            </w:pPr>
            <w:r>
              <w:t>Срок формирования надмогильного холма</w:t>
            </w:r>
          </w:p>
        </w:tc>
        <w:tc>
          <w:tcPr>
            <w:tcW w:w="1587" w:type="dxa"/>
          </w:tcPr>
          <w:p w:rsidR="0062425C" w:rsidRDefault="0062425C">
            <w:pPr>
              <w:pStyle w:val="ConsPlusNormal"/>
              <w:jc w:val="center"/>
            </w:pPr>
            <w:r>
              <w:t>-</w:t>
            </w:r>
          </w:p>
        </w:tc>
        <w:tc>
          <w:tcPr>
            <w:tcW w:w="1417" w:type="dxa"/>
          </w:tcPr>
          <w:p w:rsidR="0062425C" w:rsidRDefault="0062425C">
            <w:pPr>
              <w:pStyle w:val="ConsPlusNormal"/>
              <w:jc w:val="center"/>
            </w:pPr>
            <w:r>
              <w:t>не реже 1 раза в два года</w:t>
            </w:r>
          </w:p>
        </w:tc>
        <w:tc>
          <w:tcPr>
            <w:tcW w:w="1417" w:type="dxa"/>
          </w:tcPr>
          <w:p w:rsidR="0062425C" w:rsidRDefault="0062425C">
            <w:pPr>
              <w:pStyle w:val="ConsPlusNormal"/>
              <w:jc w:val="center"/>
            </w:pPr>
            <w:r>
              <w:t>не реже 1 раза в два года</w:t>
            </w:r>
          </w:p>
        </w:tc>
      </w:tr>
    </w:tbl>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10</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72" w:name="P2487"/>
      <w:bookmarkEnd w:id="72"/>
      <w:r>
        <w:t>ТРЕБОВАНИЯ</w:t>
      </w:r>
    </w:p>
    <w:p w:rsidR="0062425C" w:rsidRDefault="0062425C">
      <w:pPr>
        <w:pStyle w:val="ConsPlusTitle"/>
        <w:jc w:val="center"/>
      </w:pPr>
      <w:r>
        <w:t>к обустройству, внешнему виду, размещению сезонных (летних)</w:t>
      </w:r>
    </w:p>
    <w:p w:rsidR="0062425C" w:rsidRDefault="0062425C">
      <w:pPr>
        <w:pStyle w:val="ConsPlusTitle"/>
        <w:jc w:val="center"/>
      </w:pPr>
      <w:r>
        <w:t>кафе</w:t>
      </w:r>
    </w:p>
    <w:p w:rsidR="0062425C" w:rsidRDefault="0062425C">
      <w:pPr>
        <w:pStyle w:val="ConsPlusNormal"/>
        <w:jc w:val="both"/>
      </w:pPr>
    </w:p>
    <w:p w:rsidR="0062425C" w:rsidRDefault="0062425C">
      <w:pPr>
        <w:pStyle w:val="ConsPlusTitle"/>
        <w:jc w:val="center"/>
        <w:outlineLvl w:val="2"/>
      </w:pPr>
      <w:r>
        <w:t>1. Требования к обустройству</w:t>
      </w:r>
    </w:p>
    <w:p w:rsidR="0062425C" w:rsidRDefault="0062425C">
      <w:pPr>
        <w:pStyle w:val="ConsPlusNormal"/>
        <w:jc w:val="both"/>
      </w:pPr>
    </w:p>
    <w:p w:rsidR="0062425C" w:rsidRDefault="0062425C">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62425C" w:rsidRDefault="0062425C">
      <w:pPr>
        <w:pStyle w:val="ConsPlusNormal"/>
        <w:spacing w:before="220"/>
        <w:ind w:firstLine="540"/>
        <w:jc w:val="both"/>
      </w:pPr>
      <w:r>
        <w:t>Терраса - открытый настил на подготовленном основании (как правило, опорах).</w:t>
      </w:r>
    </w:p>
    <w:p w:rsidR="0062425C" w:rsidRDefault="0062425C">
      <w:pPr>
        <w:pStyle w:val="ConsPlusNormal"/>
        <w:spacing w:before="22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62425C" w:rsidRDefault="0062425C">
      <w:pPr>
        <w:pStyle w:val="ConsPlusNormal"/>
        <w:spacing w:before="220"/>
        <w:ind w:firstLine="540"/>
        <w:jc w:val="both"/>
      </w:pPr>
      <w:r>
        <w:t>Пергола - конструкция из металла или дерева со складной автоматической крышей в виде гармошки с ламелями.</w:t>
      </w:r>
    </w:p>
    <w:p w:rsidR="0062425C" w:rsidRDefault="0062425C">
      <w:pPr>
        <w:pStyle w:val="ConsPlusNormal"/>
        <w:spacing w:before="22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62425C" w:rsidRDefault="0062425C">
      <w:pPr>
        <w:pStyle w:val="ConsPlusNormal"/>
        <w:spacing w:before="220"/>
        <w:ind w:firstLine="540"/>
        <w:jc w:val="both"/>
      </w:pPr>
      <w:r>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rsidR="0062425C" w:rsidRDefault="0062425C">
      <w:pPr>
        <w:pStyle w:val="ConsPlusNormal"/>
        <w:spacing w:before="220"/>
        <w:ind w:firstLine="540"/>
        <w:jc w:val="both"/>
      </w:pPr>
      <w:r>
        <w:t>Обустройство пандусов с максимальным уклоном 5%, обеспечивающим доступность для маломобильных групп населения.</w:t>
      </w:r>
    </w:p>
    <w:p w:rsidR="0062425C" w:rsidRDefault="0062425C">
      <w:pPr>
        <w:pStyle w:val="ConsPlusNormal"/>
        <w:spacing w:before="220"/>
        <w:ind w:firstLine="540"/>
        <w:jc w:val="both"/>
      </w:pPr>
      <w:r>
        <w:t>Конструкции навесов устанавливаются без крепления к фасадам зданий и сооружений.</w:t>
      </w:r>
    </w:p>
    <w:p w:rsidR="0062425C" w:rsidRDefault="0062425C">
      <w:pPr>
        <w:pStyle w:val="ConsPlusNormal"/>
        <w:spacing w:before="22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62425C" w:rsidRDefault="0062425C">
      <w:pPr>
        <w:pStyle w:val="ConsPlusNormal"/>
        <w:spacing w:before="22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62425C" w:rsidRDefault="0062425C">
      <w:pPr>
        <w:pStyle w:val="ConsPlusNormal"/>
        <w:spacing w:before="220"/>
        <w:ind w:firstLine="540"/>
        <w:jc w:val="both"/>
      </w:pPr>
      <w:r>
        <w:lastRenderedPageBreak/>
        <w:t>Сезонные (летние) кафе должны быть оборудованы урнами для сбора мусора.</w:t>
      </w:r>
    </w:p>
    <w:p w:rsidR="0062425C" w:rsidRDefault="0062425C">
      <w:pPr>
        <w:pStyle w:val="ConsPlusNormal"/>
        <w:spacing w:before="220"/>
        <w:ind w:firstLine="540"/>
        <w:jc w:val="both"/>
      </w:pPr>
      <w:r>
        <w:t>Отдельно стоящее сезонное (летнее) кафе должно быть оборудовано мобильной туалетной кабиной.</w:t>
      </w:r>
    </w:p>
    <w:p w:rsidR="0062425C" w:rsidRDefault="0062425C">
      <w:pPr>
        <w:pStyle w:val="ConsPlusNormal"/>
        <w:spacing w:before="22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62425C" w:rsidRDefault="0062425C">
      <w:pPr>
        <w:pStyle w:val="ConsPlusNormal"/>
        <w:jc w:val="both"/>
      </w:pPr>
    </w:p>
    <w:p w:rsidR="0062425C" w:rsidRDefault="0062425C">
      <w:pPr>
        <w:pStyle w:val="ConsPlusTitle"/>
        <w:jc w:val="center"/>
        <w:outlineLvl w:val="2"/>
      </w:pPr>
      <w:r>
        <w:t>2. Требования к внешнему виду</w:t>
      </w:r>
    </w:p>
    <w:p w:rsidR="0062425C" w:rsidRDefault="0062425C">
      <w:pPr>
        <w:pStyle w:val="ConsPlusNormal"/>
        <w:jc w:val="both"/>
      </w:pPr>
    </w:p>
    <w:p w:rsidR="0062425C" w:rsidRDefault="0062425C">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населенных пунктов Пермского муниципального округа Пермского края.</w:t>
      </w:r>
    </w:p>
    <w:p w:rsidR="0062425C" w:rsidRDefault="0062425C">
      <w:pPr>
        <w:pStyle w:val="ConsPlusNormal"/>
        <w:spacing w:before="22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62425C" w:rsidRDefault="0062425C">
      <w:pPr>
        <w:pStyle w:val="ConsPlusNormal"/>
        <w:spacing w:before="220"/>
        <w:ind w:firstLine="540"/>
        <w:jc w:val="both"/>
      </w:pPr>
      <w:r>
        <w:t>Единое цветовое решение зонтов, навесов с цветовым решением фасада зданий и сооружений.</w:t>
      </w:r>
    </w:p>
    <w:p w:rsidR="0062425C" w:rsidRDefault="0062425C">
      <w:pPr>
        <w:pStyle w:val="ConsPlusNormal"/>
        <w:spacing w:before="22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62425C" w:rsidRDefault="0062425C">
      <w:pPr>
        <w:pStyle w:val="ConsPlusNormal"/>
        <w:spacing w:before="22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62425C" w:rsidRDefault="0062425C">
      <w:pPr>
        <w:pStyle w:val="ConsPlusNormal"/>
        <w:jc w:val="both"/>
      </w:pPr>
    </w:p>
    <w:p w:rsidR="0062425C" w:rsidRDefault="0062425C">
      <w:pPr>
        <w:pStyle w:val="ConsPlusTitle"/>
        <w:jc w:val="center"/>
        <w:outlineLvl w:val="2"/>
      </w:pPr>
      <w:r>
        <w:t>3. Требования к размещению</w:t>
      </w:r>
    </w:p>
    <w:p w:rsidR="0062425C" w:rsidRDefault="0062425C">
      <w:pPr>
        <w:pStyle w:val="ConsPlusNormal"/>
        <w:jc w:val="both"/>
      </w:pPr>
    </w:p>
    <w:p w:rsidR="0062425C" w:rsidRDefault="0062425C">
      <w:pPr>
        <w:pStyle w:val="ConsPlusNormal"/>
        <w:ind w:firstLine="540"/>
        <w:jc w:val="both"/>
      </w:pPr>
      <w:r>
        <w:t>При размещении сезонных (летних) кафе не допускается:</w:t>
      </w:r>
    </w:p>
    <w:p w:rsidR="0062425C" w:rsidRDefault="0062425C">
      <w:pPr>
        <w:pStyle w:val="ConsPlusNormal"/>
        <w:spacing w:before="220"/>
        <w:ind w:firstLine="540"/>
        <w:jc w:val="both"/>
      </w:pPr>
      <w:r>
        <w:t>устройство капитальных подиумов и фундаментов, нанесение ущерба мощению и иным элементам благоустройства прилегающей территории,</w:t>
      </w:r>
    </w:p>
    <w:p w:rsidR="0062425C" w:rsidRDefault="0062425C">
      <w:pPr>
        <w:pStyle w:val="ConsPlusNormal"/>
        <w:spacing w:before="220"/>
        <w:ind w:firstLine="540"/>
        <w:jc w:val="both"/>
      </w:pPr>
      <w:r>
        <w:t>устройство сезонных (летних) кафе, наносящее ущерб отделке, деталям, декору фасадов зданий, строений, сооружений,</w:t>
      </w:r>
    </w:p>
    <w:p w:rsidR="0062425C" w:rsidRDefault="0062425C">
      <w:pPr>
        <w:pStyle w:val="ConsPlusNormal"/>
        <w:spacing w:before="220"/>
        <w:ind w:firstLine="540"/>
        <w:jc w:val="both"/>
      </w:pPr>
      <w:r>
        <w:t>использование шатров и палаток,</w:t>
      </w:r>
    </w:p>
    <w:p w:rsidR="0062425C" w:rsidRDefault="0062425C">
      <w:pPr>
        <w:pStyle w:val="ConsPlusNormal"/>
        <w:spacing w:before="220"/>
        <w:ind w:firstLine="540"/>
        <w:jc w:val="both"/>
      </w:pPr>
      <w:r>
        <w:t>крепление элементов благоустройства сезонных (летних) кафе к фасадам зданий,</w:t>
      </w:r>
    </w:p>
    <w:p w:rsidR="0062425C" w:rsidRDefault="0062425C">
      <w:pPr>
        <w:pStyle w:val="ConsPlusNormal"/>
        <w:spacing w:before="220"/>
        <w:ind w:firstLine="540"/>
        <w:jc w:val="both"/>
      </w:pPr>
      <w:r>
        <w:t>устройство декоративных ограждений сезонного (летнего) кафе высотой более 1,5 м,</w:t>
      </w:r>
    </w:p>
    <w:p w:rsidR="0062425C" w:rsidRDefault="0062425C">
      <w:pPr>
        <w:pStyle w:val="ConsPlusNormal"/>
        <w:spacing w:before="22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62425C" w:rsidRDefault="0062425C">
      <w:pPr>
        <w:pStyle w:val="ConsPlusNormal"/>
        <w:spacing w:before="220"/>
        <w:ind w:firstLine="540"/>
        <w:jc w:val="both"/>
      </w:pPr>
      <w:r>
        <w:t xml:space="preserve">использование для облицовки элементов благоустройства сезонного (летнего) кафе </w:t>
      </w:r>
      <w:r>
        <w:lastRenderedPageBreak/>
        <w:t>полимерных пленок, черепицы, металлочерепицы, рубероида, асбестоцементных плит, стального профлиста, сотового поликарбоната,</w:t>
      </w:r>
    </w:p>
    <w:p w:rsidR="0062425C" w:rsidRDefault="0062425C">
      <w:pPr>
        <w:pStyle w:val="ConsPlusNormal"/>
        <w:spacing w:before="220"/>
        <w:ind w:firstLine="540"/>
        <w:jc w:val="both"/>
      </w:pPr>
      <w:r>
        <w:t>нанесение рекламных надписей на элементы благоустройства.</w:t>
      </w:r>
    </w:p>
    <w:p w:rsidR="0062425C" w:rsidRDefault="0062425C">
      <w:pPr>
        <w:pStyle w:val="ConsPlusNormal"/>
        <w:spacing w:before="220"/>
        <w:ind w:firstLine="540"/>
        <w:jc w:val="both"/>
      </w:pPr>
      <w:r>
        <w:t>Не допускается размещение сезонных (летних) кафе:</w:t>
      </w:r>
    </w:p>
    <w:p w:rsidR="0062425C" w:rsidRDefault="0062425C">
      <w:pPr>
        <w:pStyle w:val="ConsPlusNormal"/>
        <w:spacing w:before="22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62425C" w:rsidRDefault="0062425C">
      <w:pPr>
        <w:pStyle w:val="ConsPlusNormal"/>
        <w:spacing w:before="22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62425C" w:rsidRDefault="0062425C">
      <w:pPr>
        <w:pStyle w:val="ConsPlusNormal"/>
        <w:spacing w:before="220"/>
        <w:ind w:firstLine="540"/>
        <w:jc w:val="both"/>
      </w:pPr>
      <w:r>
        <w:t>Площадь размещения отдельно стоящих сезонных (летних) кафе не должна превышать 150 кв. м.</w:t>
      </w:r>
    </w:p>
    <w:p w:rsidR="0062425C" w:rsidRDefault="0062425C">
      <w:pPr>
        <w:pStyle w:val="ConsPlusNormal"/>
        <w:spacing w:before="22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62425C" w:rsidRDefault="0062425C">
      <w:pPr>
        <w:pStyle w:val="ConsPlusNormal"/>
        <w:spacing w:before="22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62425C" w:rsidRDefault="0062425C">
      <w:pPr>
        <w:pStyle w:val="ConsPlusNormal"/>
        <w:spacing w:before="220"/>
        <w:ind w:firstLine="540"/>
        <w:jc w:val="both"/>
      </w:pPr>
      <w:r>
        <w:t>Занимаемая сезонным (летним) кафе территория должна содержаться в чистоте.</w:t>
      </w:r>
    </w:p>
    <w:p w:rsidR="0062425C" w:rsidRDefault="0062425C">
      <w:pPr>
        <w:pStyle w:val="ConsPlusNormal"/>
        <w:spacing w:before="220"/>
        <w:ind w:firstLine="540"/>
        <w:jc w:val="both"/>
      </w:pPr>
      <w:r>
        <w:t>Размещение сезонного (летнего) кафе производится на любой период времени с 01 мая по 01 октября.</w:t>
      </w:r>
    </w:p>
    <w:p w:rsidR="0062425C" w:rsidRDefault="0062425C">
      <w:pPr>
        <w:pStyle w:val="ConsPlusNormal"/>
        <w:spacing w:before="220"/>
        <w:ind w:firstLine="540"/>
        <w:jc w:val="both"/>
      </w:pPr>
      <w:r>
        <w:t>После окончания периода размещения сезонное (летнее) кафе подлежит разборке и вывозу.</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11</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73" w:name="P2546"/>
      <w:bookmarkEnd w:id="73"/>
      <w:r>
        <w:t>Графическое изображение организации велопарковки</w:t>
      </w:r>
    </w:p>
    <w:p w:rsidR="0062425C" w:rsidRDefault="0062425C">
      <w:pPr>
        <w:pStyle w:val="ConsPlusNormal"/>
        <w:jc w:val="both"/>
      </w:pPr>
    </w:p>
    <w:p w:rsidR="0062425C" w:rsidRDefault="0062425C">
      <w:pPr>
        <w:pStyle w:val="ConsPlusNormal"/>
        <w:jc w:val="right"/>
        <w:outlineLvl w:val="2"/>
      </w:pPr>
      <w:r>
        <w:t>Рис. 1</w:t>
      </w:r>
    </w:p>
    <w:p w:rsidR="0062425C" w:rsidRDefault="0062425C">
      <w:pPr>
        <w:pStyle w:val="ConsPlusNormal"/>
        <w:jc w:val="both"/>
      </w:pPr>
    </w:p>
    <w:p w:rsidR="0062425C" w:rsidRDefault="0062425C">
      <w:pPr>
        <w:pStyle w:val="ConsPlusNormal"/>
        <w:jc w:val="center"/>
      </w:pPr>
      <w:r>
        <w:rPr>
          <w:noProof/>
          <w:position w:val="-246"/>
        </w:rPr>
        <w:lastRenderedPageBreak/>
        <w:drawing>
          <wp:inline distT="0" distB="0" distL="0" distR="0">
            <wp:extent cx="5344795" cy="32664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344795" cy="32664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74" w:name="P2554"/>
      <w:bookmarkEnd w:id="74"/>
      <w:r>
        <w:t>Рис. 2</w:t>
      </w:r>
    </w:p>
    <w:p w:rsidR="0062425C" w:rsidRDefault="0062425C">
      <w:pPr>
        <w:pStyle w:val="ConsPlusNormal"/>
        <w:jc w:val="both"/>
      </w:pPr>
    </w:p>
    <w:p w:rsidR="0062425C" w:rsidRDefault="0062425C">
      <w:pPr>
        <w:pStyle w:val="ConsPlusNormal"/>
        <w:jc w:val="center"/>
      </w:pPr>
      <w:r>
        <w:rPr>
          <w:noProof/>
          <w:position w:val="-239"/>
        </w:rPr>
        <w:drawing>
          <wp:inline distT="0" distB="0" distL="0" distR="0">
            <wp:extent cx="5344795" cy="31851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44795" cy="31851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12</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75" w:name="P2568"/>
      <w:bookmarkEnd w:id="75"/>
      <w:r>
        <w:lastRenderedPageBreak/>
        <w:t>Графическое изображение входных групп, расположенных</w:t>
      </w:r>
    </w:p>
    <w:p w:rsidR="0062425C" w:rsidRDefault="0062425C">
      <w:pPr>
        <w:pStyle w:val="ConsPlusTitle"/>
        <w:jc w:val="center"/>
      </w:pPr>
      <w:r>
        <w:t>в границах территорий общего пользования, за исключением</w:t>
      </w:r>
    </w:p>
    <w:p w:rsidR="0062425C" w:rsidRDefault="0062425C">
      <w:pPr>
        <w:pStyle w:val="ConsPlusTitle"/>
        <w:jc w:val="center"/>
      </w:pPr>
      <w:r>
        <w:t>входных групп, расположенных в границах территорий</w:t>
      </w:r>
    </w:p>
    <w:p w:rsidR="0062425C" w:rsidRDefault="0062425C">
      <w:pPr>
        <w:pStyle w:val="ConsPlusTitle"/>
        <w:jc w:val="center"/>
      </w:pPr>
      <w:r>
        <w:t>достопримечательных мест</w:t>
      </w:r>
    </w:p>
    <w:p w:rsidR="0062425C" w:rsidRDefault="0062425C">
      <w:pPr>
        <w:pStyle w:val="ConsPlusNormal"/>
        <w:jc w:val="both"/>
      </w:pPr>
    </w:p>
    <w:p w:rsidR="0062425C" w:rsidRDefault="0062425C">
      <w:pPr>
        <w:pStyle w:val="ConsPlusNormal"/>
        <w:jc w:val="right"/>
        <w:outlineLvl w:val="2"/>
      </w:pPr>
      <w:bookmarkStart w:id="76" w:name="P2573"/>
      <w:bookmarkEnd w:id="76"/>
      <w:r>
        <w:t>Рис. 1</w:t>
      </w:r>
    </w:p>
    <w:p w:rsidR="0062425C" w:rsidRDefault="0062425C">
      <w:pPr>
        <w:pStyle w:val="ConsPlusNormal"/>
        <w:jc w:val="both"/>
      </w:pPr>
    </w:p>
    <w:p w:rsidR="0062425C" w:rsidRDefault="0062425C">
      <w:pPr>
        <w:pStyle w:val="ConsPlusNormal"/>
        <w:jc w:val="center"/>
      </w:pPr>
      <w:r>
        <w:rPr>
          <w:noProof/>
          <w:position w:val="-229"/>
        </w:rPr>
        <w:drawing>
          <wp:inline distT="0" distB="0" distL="0" distR="0">
            <wp:extent cx="5344795" cy="305117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5344795" cy="305117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77" w:name="P2579"/>
      <w:bookmarkEnd w:id="77"/>
      <w:r>
        <w:t>Рис. 2</w:t>
      </w:r>
    </w:p>
    <w:p w:rsidR="0062425C" w:rsidRDefault="0062425C">
      <w:pPr>
        <w:pStyle w:val="ConsPlusNormal"/>
        <w:jc w:val="both"/>
      </w:pPr>
    </w:p>
    <w:p w:rsidR="0062425C" w:rsidRDefault="0062425C">
      <w:pPr>
        <w:pStyle w:val="ConsPlusNormal"/>
        <w:jc w:val="center"/>
      </w:pPr>
      <w:r>
        <w:rPr>
          <w:noProof/>
          <w:position w:val="-132"/>
        </w:rPr>
        <w:drawing>
          <wp:inline distT="0" distB="0" distL="0" distR="0">
            <wp:extent cx="5344795" cy="181737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344795" cy="181737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78" w:name="P2585"/>
      <w:bookmarkEnd w:id="78"/>
      <w:r>
        <w:t>Рис. 3</w:t>
      </w:r>
    </w:p>
    <w:p w:rsidR="0062425C" w:rsidRDefault="0062425C">
      <w:pPr>
        <w:pStyle w:val="ConsPlusNormal"/>
        <w:jc w:val="both"/>
      </w:pPr>
    </w:p>
    <w:p w:rsidR="0062425C" w:rsidRDefault="0062425C">
      <w:pPr>
        <w:pStyle w:val="ConsPlusNormal"/>
        <w:jc w:val="center"/>
      </w:pPr>
      <w:r>
        <w:rPr>
          <w:noProof/>
          <w:position w:val="-209"/>
        </w:rPr>
        <w:lastRenderedPageBreak/>
        <w:drawing>
          <wp:inline distT="0" distB="0" distL="0" distR="0">
            <wp:extent cx="5344795" cy="28028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344795" cy="280289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248"/>
        </w:rPr>
        <w:drawing>
          <wp:inline distT="0" distB="0" distL="0" distR="0">
            <wp:extent cx="5344795" cy="3299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344795" cy="329946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79" w:name="P2595"/>
      <w:bookmarkEnd w:id="79"/>
      <w:r>
        <w:t>Рис. 4</w:t>
      </w:r>
    </w:p>
    <w:p w:rsidR="0062425C" w:rsidRDefault="0062425C">
      <w:pPr>
        <w:pStyle w:val="ConsPlusNormal"/>
        <w:jc w:val="both"/>
      </w:pPr>
    </w:p>
    <w:p w:rsidR="0062425C" w:rsidRDefault="0062425C">
      <w:pPr>
        <w:pStyle w:val="ConsPlusNormal"/>
        <w:jc w:val="center"/>
      </w:pPr>
      <w:r>
        <w:rPr>
          <w:noProof/>
          <w:position w:val="-196"/>
        </w:rPr>
        <w:lastRenderedPageBreak/>
        <w:drawing>
          <wp:inline distT="0" distB="0" distL="0" distR="0">
            <wp:extent cx="5344795" cy="26289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344795" cy="262890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170"/>
        </w:rPr>
        <w:drawing>
          <wp:inline distT="0" distB="0" distL="0" distR="0">
            <wp:extent cx="5344795" cy="2299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344795" cy="229997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0" w:name="P2605"/>
      <w:bookmarkEnd w:id="80"/>
      <w:r>
        <w:t>Рис. 5</w:t>
      </w:r>
    </w:p>
    <w:p w:rsidR="0062425C" w:rsidRDefault="0062425C">
      <w:pPr>
        <w:pStyle w:val="ConsPlusNormal"/>
        <w:jc w:val="both"/>
      </w:pPr>
    </w:p>
    <w:p w:rsidR="0062425C" w:rsidRDefault="0062425C">
      <w:pPr>
        <w:pStyle w:val="ConsPlusNormal"/>
        <w:jc w:val="center"/>
      </w:pPr>
      <w:r>
        <w:rPr>
          <w:noProof/>
          <w:position w:val="-193"/>
        </w:rPr>
        <w:drawing>
          <wp:inline distT="0" distB="0" distL="0" distR="0">
            <wp:extent cx="5344795" cy="25958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344795" cy="259588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184"/>
        </w:rPr>
        <w:drawing>
          <wp:inline distT="0" distB="0" distL="0" distR="0">
            <wp:extent cx="5344795" cy="24809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344795" cy="248094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1" w:name="P2615"/>
      <w:bookmarkEnd w:id="81"/>
      <w:r>
        <w:t>Рис. 6</w:t>
      </w:r>
    </w:p>
    <w:p w:rsidR="0062425C" w:rsidRDefault="0062425C">
      <w:pPr>
        <w:pStyle w:val="ConsPlusNormal"/>
        <w:jc w:val="both"/>
      </w:pPr>
    </w:p>
    <w:p w:rsidR="0062425C" w:rsidRDefault="0062425C">
      <w:pPr>
        <w:pStyle w:val="ConsPlusNormal"/>
        <w:jc w:val="center"/>
      </w:pPr>
      <w:r>
        <w:rPr>
          <w:noProof/>
          <w:position w:val="-235"/>
        </w:rPr>
        <w:drawing>
          <wp:inline distT="0" distB="0" distL="0" distR="0">
            <wp:extent cx="5344795" cy="31318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344795" cy="313182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263"/>
        </w:rPr>
        <w:lastRenderedPageBreak/>
        <w:drawing>
          <wp:inline distT="0" distB="0" distL="0" distR="0">
            <wp:extent cx="5344795" cy="348043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344795" cy="348043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13</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82" w:name="P2633"/>
      <w:bookmarkEnd w:id="82"/>
      <w:r>
        <w:t>ПРИМЕРЫ</w:t>
      </w:r>
    </w:p>
    <w:p w:rsidR="0062425C" w:rsidRDefault="0062425C">
      <w:pPr>
        <w:pStyle w:val="ConsPlusTitle"/>
        <w:jc w:val="center"/>
      </w:pPr>
      <w:r>
        <w:t>архитектурно-художественной подсветки фасадов зданий,</w:t>
      </w:r>
    </w:p>
    <w:p w:rsidR="0062425C" w:rsidRDefault="0062425C">
      <w:pPr>
        <w:pStyle w:val="ConsPlusTitle"/>
        <w:jc w:val="center"/>
      </w:pPr>
      <w:r>
        <w:t>строений, сооружений</w:t>
      </w:r>
    </w:p>
    <w:p w:rsidR="0062425C" w:rsidRDefault="0062425C">
      <w:pPr>
        <w:pStyle w:val="ConsPlusNormal"/>
        <w:jc w:val="both"/>
      </w:pPr>
    </w:p>
    <w:p w:rsidR="0062425C" w:rsidRDefault="0062425C">
      <w:pPr>
        <w:pStyle w:val="ConsPlusNormal"/>
        <w:jc w:val="right"/>
        <w:outlineLvl w:val="2"/>
      </w:pPr>
      <w:bookmarkStart w:id="83" w:name="P2637"/>
      <w:bookmarkEnd w:id="83"/>
      <w:r>
        <w:t>Рис. 1</w:t>
      </w:r>
    </w:p>
    <w:p w:rsidR="0062425C" w:rsidRDefault="0062425C">
      <w:pPr>
        <w:pStyle w:val="ConsPlusNormal"/>
        <w:jc w:val="both"/>
      </w:pPr>
    </w:p>
    <w:p w:rsidR="0062425C" w:rsidRDefault="0062425C">
      <w:pPr>
        <w:pStyle w:val="ConsPlusNormal"/>
        <w:jc w:val="center"/>
      </w:pPr>
      <w:r>
        <w:rPr>
          <w:noProof/>
          <w:position w:val="-246"/>
        </w:rPr>
        <w:lastRenderedPageBreak/>
        <w:drawing>
          <wp:inline distT="0" distB="0" distL="0" distR="0">
            <wp:extent cx="5344160" cy="32658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5344160" cy="326580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Общая заливающая подсветка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4" w:name="P2645"/>
      <w:bookmarkEnd w:id="84"/>
      <w:r>
        <w:t>Рис. 2</w:t>
      </w:r>
    </w:p>
    <w:p w:rsidR="0062425C" w:rsidRDefault="0062425C">
      <w:pPr>
        <w:pStyle w:val="ConsPlusNormal"/>
        <w:jc w:val="both"/>
      </w:pPr>
    </w:p>
    <w:p w:rsidR="0062425C" w:rsidRDefault="0062425C">
      <w:pPr>
        <w:pStyle w:val="ConsPlusNormal"/>
        <w:jc w:val="center"/>
      </w:pPr>
      <w:r>
        <w:rPr>
          <w:noProof/>
          <w:position w:val="-261"/>
        </w:rPr>
        <w:drawing>
          <wp:inline distT="0" distB="0" distL="0" distR="0">
            <wp:extent cx="5344160" cy="346011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344160" cy="346011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Локальная подсветка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5" w:name="P2653"/>
      <w:bookmarkEnd w:id="85"/>
      <w:r>
        <w:t>Рис. 3</w:t>
      </w:r>
    </w:p>
    <w:p w:rsidR="0062425C" w:rsidRDefault="0062425C">
      <w:pPr>
        <w:pStyle w:val="ConsPlusNormal"/>
        <w:jc w:val="both"/>
      </w:pPr>
    </w:p>
    <w:p w:rsidR="0062425C" w:rsidRDefault="0062425C">
      <w:pPr>
        <w:pStyle w:val="ConsPlusNormal"/>
        <w:jc w:val="center"/>
      </w:pPr>
      <w:r>
        <w:rPr>
          <w:noProof/>
          <w:position w:val="-227"/>
        </w:rPr>
        <w:lastRenderedPageBreak/>
        <w:drawing>
          <wp:inline distT="0" distB="0" distL="0" distR="0">
            <wp:extent cx="5344160" cy="302450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344160" cy="302450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pPr>
      <w:r>
        <w:rPr>
          <w:noProof/>
          <w:position w:val="-244"/>
        </w:rPr>
        <w:drawing>
          <wp:inline distT="0" distB="0" distL="0" distR="0">
            <wp:extent cx="5344160" cy="324612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344160" cy="324612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Контурная подсветка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6" w:name="P2665"/>
      <w:bookmarkEnd w:id="86"/>
      <w:r>
        <w:t>Рис. 4</w:t>
      </w:r>
    </w:p>
    <w:p w:rsidR="0062425C" w:rsidRDefault="0062425C">
      <w:pPr>
        <w:pStyle w:val="ConsPlusNormal"/>
        <w:jc w:val="both"/>
      </w:pPr>
    </w:p>
    <w:p w:rsidR="0062425C" w:rsidRDefault="0062425C">
      <w:pPr>
        <w:pStyle w:val="ConsPlusNormal"/>
        <w:jc w:val="center"/>
      </w:pPr>
      <w:r>
        <w:rPr>
          <w:noProof/>
          <w:position w:val="-300"/>
        </w:rPr>
        <w:lastRenderedPageBreak/>
        <w:drawing>
          <wp:inline distT="0" distB="0" distL="0" distR="0">
            <wp:extent cx="2044700" cy="39497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2044700" cy="3949700"/>
                    </a:xfrm>
                    <a:prstGeom prst="rect">
                      <a:avLst/>
                    </a:prstGeom>
                    <a:noFill/>
                    <a:ln>
                      <a:noFill/>
                    </a:ln>
                  </pic:spPr>
                </pic:pic>
              </a:graphicData>
            </a:graphic>
          </wp:inline>
        </w:drawing>
      </w:r>
      <w:r>
        <w:t> </w:t>
      </w:r>
      <w:r>
        <w:rPr>
          <w:noProof/>
          <w:position w:val="-301"/>
        </w:rPr>
        <w:drawing>
          <wp:inline distT="0" distB="0" distL="0" distR="0">
            <wp:extent cx="3077845" cy="39693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3077845" cy="3969385"/>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Круговая подсветка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7" w:name="P2673"/>
      <w:bookmarkEnd w:id="87"/>
      <w:r>
        <w:t>Рис. 5</w:t>
      </w:r>
    </w:p>
    <w:p w:rsidR="0062425C" w:rsidRDefault="0062425C">
      <w:pPr>
        <w:pStyle w:val="ConsPlusNormal"/>
        <w:jc w:val="both"/>
      </w:pPr>
    </w:p>
    <w:p w:rsidR="0062425C" w:rsidRDefault="0062425C">
      <w:pPr>
        <w:pStyle w:val="ConsPlusNormal"/>
        <w:jc w:val="center"/>
      </w:pPr>
      <w:r>
        <w:rPr>
          <w:noProof/>
          <w:position w:val="-269"/>
        </w:rPr>
        <w:drawing>
          <wp:inline distT="0" distB="0" distL="0" distR="0">
            <wp:extent cx="5344160" cy="356108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344160" cy="356108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Карнизная подсветка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8" w:name="P2681"/>
      <w:bookmarkEnd w:id="88"/>
      <w:r>
        <w:t>Рис. 6</w:t>
      </w:r>
    </w:p>
    <w:p w:rsidR="0062425C" w:rsidRDefault="0062425C">
      <w:pPr>
        <w:pStyle w:val="ConsPlusNormal"/>
        <w:jc w:val="both"/>
      </w:pPr>
    </w:p>
    <w:p w:rsidR="0062425C" w:rsidRDefault="0062425C">
      <w:pPr>
        <w:pStyle w:val="ConsPlusNormal"/>
        <w:jc w:val="center"/>
      </w:pPr>
      <w:r>
        <w:rPr>
          <w:noProof/>
          <w:position w:val="-168"/>
        </w:rPr>
        <w:drawing>
          <wp:inline distT="0" distB="0" distL="0" distR="0">
            <wp:extent cx="5344160" cy="22796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344160" cy="227965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Динамическая подсветка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89" w:name="P2689"/>
      <w:bookmarkEnd w:id="89"/>
      <w:r>
        <w:t>Рис. 7</w:t>
      </w:r>
    </w:p>
    <w:p w:rsidR="0062425C" w:rsidRDefault="0062425C">
      <w:pPr>
        <w:pStyle w:val="ConsPlusNormal"/>
        <w:jc w:val="both"/>
      </w:pPr>
    </w:p>
    <w:p w:rsidR="0062425C" w:rsidRDefault="0062425C">
      <w:pPr>
        <w:pStyle w:val="ConsPlusNormal"/>
        <w:jc w:val="center"/>
      </w:pPr>
      <w:r>
        <w:rPr>
          <w:noProof/>
          <w:position w:val="-210"/>
        </w:rPr>
        <w:drawing>
          <wp:inline distT="0" distB="0" distL="0" distR="0">
            <wp:extent cx="5344160" cy="28092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344160" cy="28092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Световая графика</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2"/>
      </w:pPr>
      <w:bookmarkStart w:id="90" w:name="P2697"/>
      <w:bookmarkEnd w:id="90"/>
      <w:r>
        <w:t>Рис. 8</w:t>
      </w:r>
    </w:p>
    <w:p w:rsidR="0062425C" w:rsidRDefault="0062425C">
      <w:pPr>
        <w:pStyle w:val="ConsPlusNormal"/>
        <w:jc w:val="both"/>
      </w:pPr>
    </w:p>
    <w:p w:rsidR="0062425C" w:rsidRDefault="0062425C">
      <w:pPr>
        <w:pStyle w:val="ConsPlusNormal"/>
        <w:jc w:val="center"/>
      </w:pPr>
      <w:r>
        <w:rPr>
          <w:noProof/>
          <w:position w:val="-269"/>
        </w:rPr>
        <w:lastRenderedPageBreak/>
        <w:drawing>
          <wp:inline distT="0" distB="0" distL="0" distR="0">
            <wp:extent cx="5344160" cy="3567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5344160" cy="356743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Световая живопись</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14</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91" w:name="P2713"/>
      <w:bookmarkEnd w:id="91"/>
      <w:r>
        <w:t>ПЕРЕЧЕНЬ</w:t>
      </w:r>
    </w:p>
    <w:p w:rsidR="0062425C" w:rsidRDefault="0062425C">
      <w:pPr>
        <w:pStyle w:val="ConsPlusTitle"/>
        <w:jc w:val="center"/>
      </w:pPr>
      <w:r>
        <w:t>основных и дополнительных объектов и элементов</w:t>
      </w:r>
    </w:p>
    <w:p w:rsidR="0062425C" w:rsidRDefault="0062425C">
      <w:pPr>
        <w:pStyle w:val="ConsPlusTitle"/>
        <w:jc w:val="center"/>
      </w:pPr>
      <w:r>
        <w:t>благоустройства организованных мест отдыха у воды, а также</w:t>
      </w:r>
    </w:p>
    <w:p w:rsidR="0062425C" w:rsidRDefault="0062425C">
      <w:pPr>
        <w:pStyle w:val="ConsPlusTitle"/>
        <w:jc w:val="center"/>
      </w:pPr>
      <w:r>
        <w:t>требования к их обустройству, размещению и внешнему виду</w:t>
      </w:r>
    </w:p>
    <w:p w:rsidR="0062425C" w:rsidRDefault="0062425C">
      <w:pPr>
        <w:pStyle w:val="ConsPlusNormal"/>
        <w:jc w:val="both"/>
      </w:pPr>
    </w:p>
    <w:p w:rsidR="0062425C" w:rsidRDefault="0062425C">
      <w:pPr>
        <w:pStyle w:val="ConsPlusTitle"/>
        <w:jc w:val="center"/>
        <w:outlineLvl w:val="2"/>
      </w:pPr>
      <w:r>
        <w:t>I. Перечень основных и дополнительных объектов и элементов</w:t>
      </w:r>
    </w:p>
    <w:p w:rsidR="0062425C" w:rsidRDefault="0062425C">
      <w:pPr>
        <w:pStyle w:val="ConsPlusTitle"/>
        <w:jc w:val="center"/>
      </w:pPr>
      <w:r>
        <w:t>благоустройства организованных мест отдыха у воды, а также</w:t>
      </w:r>
    </w:p>
    <w:p w:rsidR="0062425C" w:rsidRDefault="0062425C">
      <w:pPr>
        <w:pStyle w:val="ConsPlusTitle"/>
        <w:jc w:val="center"/>
      </w:pPr>
      <w:r>
        <w:t>требования к их обустройству и размещению</w:t>
      </w:r>
    </w:p>
    <w:p w:rsidR="0062425C" w:rsidRDefault="0062425C">
      <w:pPr>
        <w:pStyle w:val="ConsPlusNormal"/>
        <w:jc w:val="both"/>
      </w:pPr>
    </w:p>
    <w:p w:rsidR="0062425C" w:rsidRDefault="0062425C">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62425C" w:rsidRDefault="0062425C">
      <w:pPr>
        <w:pStyle w:val="ConsPlusNormal"/>
        <w:spacing w:before="220"/>
        <w:ind w:firstLine="540"/>
        <w:jc w:val="both"/>
      </w:pPr>
      <w:r>
        <w:t xml:space="preserve">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w:t>
      </w:r>
      <w:r>
        <w:lastRenderedPageBreak/>
        <w:t>наличии детской зоны).</w:t>
      </w:r>
    </w:p>
    <w:p w:rsidR="0062425C" w:rsidRDefault="0062425C">
      <w:pPr>
        <w:pStyle w:val="ConsPlusNormal"/>
        <w:spacing w:before="22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62425C" w:rsidRDefault="0062425C">
      <w:pPr>
        <w:pStyle w:val="ConsPlusNormal"/>
        <w:spacing w:before="22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62425C" w:rsidRDefault="0062425C">
      <w:pPr>
        <w:pStyle w:val="ConsPlusNormal"/>
        <w:spacing w:before="220"/>
        <w:ind w:firstLine="540"/>
        <w:jc w:val="both"/>
      </w:pPr>
      <w:r>
        <w:t>От входной зоны до зоны отдыха обустраивается дорожка, имеющая твердое покрытие, шириной не менее 2 м.</w:t>
      </w:r>
    </w:p>
    <w:p w:rsidR="0062425C" w:rsidRDefault="0062425C">
      <w:pPr>
        <w:pStyle w:val="ConsPlusNormal"/>
        <w:spacing w:before="220"/>
        <w:ind w:firstLine="540"/>
        <w:jc w:val="both"/>
      </w:pPr>
      <w:r>
        <w:t>Вдоль дорожки устанавливаются стационарные установки освещения высотой до 6 м.</w:t>
      </w:r>
    </w:p>
    <w:p w:rsidR="0062425C" w:rsidRDefault="0062425C">
      <w:pPr>
        <w:pStyle w:val="ConsPlusNormal"/>
        <w:spacing w:before="22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62425C" w:rsidRDefault="0062425C">
      <w:pPr>
        <w:pStyle w:val="ConsPlusNormal"/>
        <w:spacing w:before="22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62425C" w:rsidRDefault="0062425C">
      <w:pPr>
        <w:pStyle w:val="ConsPlusNormal"/>
        <w:spacing w:before="220"/>
        <w:ind w:firstLine="540"/>
        <w:jc w:val="both"/>
      </w:pPr>
      <w:r>
        <w:t>Покрытие территории зоны отдыха может быть песчаным, гравийно-песчаным, гравийно-галечным или травяным.</w:t>
      </w:r>
    </w:p>
    <w:p w:rsidR="0062425C" w:rsidRDefault="0062425C">
      <w:pPr>
        <w:pStyle w:val="ConsPlusNormal"/>
        <w:spacing w:before="22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62425C" w:rsidRDefault="0062425C">
      <w:pPr>
        <w:pStyle w:val="ConsPlusNormal"/>
        <w:spacing w:before="22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62425C" w:rsidRDefault="0062425C">
      <w:pPr>
        <w:pStyle w:val="ConsPlusNormal"/>
        <w:spacing w:before="22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62425C" w:rsidRDefault="0062425C">
      <w:pPr>
        <w:pStyle w:val="ConsPlusNormal"/>
        <w:spacing w:before="220"/>
        <w:ind w:firstLine="540"/>
        <w:jc w:val="both"/>
      </w:pPr>
      <w:r>
        <w:t>Спасательный пост должен соответствовать требованиям законодательства Пермского края.</w:t>
      </w:r>
    </w:p>
    <w:p w:rsidR="0062425C" w:rsidRDefault="0062425C">
      <w:pPr>
        <w:pStyle w:val="ConsPlusNormal"/>
        <w:spacing w:before="220"/>
        <w:ind w:firstLine="540"/>
        <w:jc w:val="both"/>
      </w:pPr>
      <w:r>
        <w:t>1.4. В зоне обслуживания организованного места отдыха у воды размещаются туалеты, кабинки для переодевания.</w:t>
      </w:r>
    </w:p>
    <w:p w:rsidR="0062425C" w:rsidRDefault="0062425C">
      <w:pPr>
        <w:pStyle w:val="ConsPlusNormal"/>
        <w:spacing w:before="22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62425C" w:rsidRDefault="0062425C">
      <w:pPr>
        <w:pStyle w:val="ConsPlusNormal"/>
        <w:spacing w:before="22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62425C" w:rsidRDefault="0062425C">
      <w:pPr>
        <w:pStyle w:val="ConsPlusNormal"/>
        <w:spacing w:before="220"/>
        <w:ind w:firstLine="540"/>
        <w:jc w:val="both"/>
      </w:pPr>
      <w:r>
        <w:t>Туалетные кабины, кабины для переодевания должны быть оснащены крючками для одежды, полотенец, сумок.</w:t>
      </w:r>
    </w:p>
    <w:p w:rsidR="0062425C" w:rsidRDefault="0062425C">
      <w:pPr>
        <w:pStyle w:val="ConsPlusNormal"/>
        <w:spacing w:before="220"/>
        <w:ind w:firstLine="540"/>
        <w:jc w:val="both"/>
      </w:pPr>
      <w:r>
        <w:lastRenderedPageBreak/>
        <w:t>1.5. Спортивная площадка, размещаемая в спортивной зоне, должна соответствовать требованиям, установленным Правилами.</w:t>
      </w:r>
    </w:p>
    <w:p w:rsidR="0062425C" w:rsidRDefault="0062425C">
      <w:pPr>
        <w:pStyle w:val="ConsPlusNormal"/>
        <w:spacing w:before="220"/>
        <w:ind w:firstLine="540"/>
        <w:jc w:val="both"/>
      </w:pPr>
      <w:r>
        <w:t>1.6. Детская игровая площадка, размещаемая в детской зоне, должна соответствовать требованиям, установленным Правилами.</w:t>
      </w:r>
    </w:p>
    <w:p w:rsidR="0062425C" w:rsidRDefault="0062425C">
      <w:pPr>
        <w:pStyle w:val="ConsPlusNormal"/>
        <w:spacing w:before="22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62425C" w:rsidRDefault="0062425C">
      <w:pPr>
        <w:pStyle w:val="ConsPlusNormal"/>
        <w:spacing w:before="22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62425C" w:rsidRDefault="0062425C">
      <w:pPr>
        <w:pStyle w:val="ConsPlusNormal"/>
        <w:spacing w:before="22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62425C" w:rsidRDefault="0062425C">
      <w:pPr>
        <w:pStyle w:val="ConsPlusNormal"/>
        <w:spacing w:before="220"/>
        <w:ind w:firstLine="540"/>
        <w:jc w:val="both"/>
      </w:pPr>
      <w:r>
        <w:t>Урны размещаются с учетом требований, установленных Правилами.</w:t>
      </w:r>
    </w:p>
    <w:p w:rsidR="0062425C" w:rsidRDefault="0062425C">
      <w:pPr>
        <w:pStyle w:val="ConsPlusNormal"/>
        <w:spacing w:before="22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62425C" w:rsidRDefault="0062425C">
      <w:pPr>
        <w:pStyle w:val="ConsPlusNormal"/>
        <w:spacing w:before="22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62425C" w:rsidRDefault="0062425C">
      <w:pPr>
        <w:pStyle w:val="ConsPlusNormal"/>
        <w:jc w:val="both"/>
      </w:pPr>
    </w:p>
    <w:p w:rsidR="0062425C" w:rsidRDefault="0062425C">
      <w:pPr>
        <w:pStyle w:val="ConsPlusTitle"/>
        <w:jc w:val="center"/>
        <w:outlineLvl w:val="2"/>
      </w:pPr>
      <w:r>
        <w:t>II. Требования к внешнему виду элементов благоустройства</w:t>
      </w:r>
    </w:p>
    <w:p w:rsidR="0062425C" w:rsidRDefault="0062425C">
      <w:pPr>
        <w:pStyle w:val="ConsPlusTitle"/>
        <w:jc w:val="center"/>
      </w:pPr>
      <w:r>
        <w:t>организованных мест отдыха у воды</w:t>
      </w:r>
    </w:p>
    <w:p w:rsidR="0062425C" w:rsidRDefault="0062425C">
      <w:pPr>
        <w:pStyle w:val="ConsPlusNormal"/>
        <w:jc w:val="both"/>
      </w:pPr>
    </w:p>
    <w:p w:rsidR="0062425C" w:rsidRDefault="0062425C">
      <w:pPr>
        <w:pStyle w:val="ConsPlusNormal"/>
        <w:ind w:firstLine="540"/>
        <w:jc w:val="both"/>
      </w:pPr>
      <w:r>
        <w:t>2.1. Информационный стенд должен иметь следующие размеры: ширина не менее 1,0 м, высота от 1,5 м до 2,3 м.</w:t>
      </w:r>
    </w:p>
    <w:p w:rsidR="0062425C" w:rsidRDefault="0062425C">
      <w:pPr>
        <w:pStyle w:val="ConsPlusNormal"/>
        <w:spacing w:before="220"/>
        <w:ind w:firstLine="540"/>
        <w:jc w:val="both"/>
      </w:pPr>
      <w:r>
        <w:t>Материал изготовления информационного поля: термообработанная древесина, стекло, металл.</w:t>
      </w:r>
    </w:p>
    <w:p w:rsidR="0062425C" w:rsidRDefault="0062425C">
      <w:pPr>
        <w:pStyle w:val="ConsPlusNormal"/>
        <w:spacing w:before="220"/>
        <w:ind w:firstLine="540"/>
        <w:jc w:val="both"/>
      </w:pPr>
      <w:r>
        <w:t>Информационные материалы наносятся с использованием виниловой пленки, фрезеровки, гравировки.</w:t>
      </w:r>
    </w:p>
    <w:p w:rsidR="0062425C" w:rsidRDefault="0062425C">
      <w:pPr>
        <w:pStyle w:val="ConsPlusNormal"/>
        <w:spacing w:before="220"/>
        <w:ind w:firstLine="540"/>
        <w:jc w:val="both"/>
      </w:pPr>
      <w:r>
        <w:t>2.2. Шезлонги и лежаки должны быть изготовлены из термообработанной древесины и переработанного пластика.</w:t>
      </w:r>
    </w:p>
    <w:p w:rsidR="0062425C" w:rsidRDefault="0062425C">
      <w:pPr>
        <w:pStyle w:val="ConsPlusNormal"/>
        <w:spacing w:before="22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62425C" w:rsidRDefault="0062425C">
      <w:pPr>
        <w:pStyle w:val="ConsPlusNormal"/>
        <w:spacing w:before="22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62425C" w:rsidRDefault="0062425C">
      <w:pPr>
        <w:pStyle w:val="ConsPlusNormal"/>
        <w:spacing w:before="220"/>
        <w:ind w:firstLine="540"/>
        <w:jc w:val="both"/>
      </w:pPr>
      <w:r>
        <w:t>2.5. Поверхность скамейки выполняется из термообработанной древесины и должна быть гладко выструганной.</w:t>
      </w:r>
    </w:p>
    <w:p w:rsidR="0062425C" w:rsidRDefault="0062425C">
      <w:pPr>
        <w:pStyle w:val="ConsPlusNormal"/>
        <w:spacing w:before="22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62425C" w:rsidRDefault="0062425C">
      <w:pPr>
        <w:pStyle w:val="ConsPlusNormal"/>
        <w:spacing w:before="220"/>
        <w:ind w:firstLine="540"/>
        <w:jc w:val="both"/>
      </w:pPr>
      <w:r>
        <w:t>2.7. Цветовое решение покрытия территории зоны отдыха должно соответствовать следующему перечню цветов RAL:</w:t>
      </w:r>
    </w:p>
    <w:p w:rsidR="0062425C" w:rsidRDefault="0062425C">
      <w:pPr>
        <w:pStyle w:val="ConsPlusNormal"/>
        <w:spacing w:before="220"/>
        <w:ind w:firstLine="540"/>
        <w:jc w:val="both"/>
      </w:pPr>
      <w:r>
        <w:lastRenderedPageBreak/>
        <w:t>1000 зелено-бежевый,</w:t>
      </w:r>
    </w:p>
    <w:p w:rsidR="0062425C" w:rsidRDefault="0062425C">
      <w:pPr>
        <w:pStyle w:val="ConsPlusNormal"/>
        <w:spacing w:before="220"/>
        <w:ind w:firstLine="540"/>
        <w:jc w:val="both"/>
      </w:pPr>
      <w:r>
        <w:t>1001 бежевый,</w:t>
      </w:r>
    </w:p>
    <w:p w:rsidR="0062425C" w:rsidRDefault="0062425C">
      <w:pPr>
        <w:pStyle w:val="ConsPlusNormal"/>
        <w:spacing w:before="220"/>
        <w:ind w:firstLine="540"/>
        <w:jc w:val="both"/>
      </w:pPr>
      <w:r>
        <w:t>1002 песочно-желтый,</w:t>
      </w:r>
    </w:p>
    <w:p w:rsidR="0062425C" w:rsidRDefault="0062425C">
      <w:pPr>
        <w:pStyle w:val="ConsPlusNormal"/>
        <w:spacing w:before="220"/>
        <w:ind w:firstLine="540"/>
        <w:jc w:val="both"/>
      </w:pPr>
      <w:r>
        <w:t>1013 жемчужно-белый,</w:t>
      </w:r>
    </w:p>
    <w:p w:rsidR="0062425C" w:rsidRDefault="0062425C">
      <w:pPr>
        <w:pStyle w:val="ConsPlusNormal"/>
        <w:spacing w:before="220"/>
        <w:ind w:firstLine="540"/>
        <w:jc w:val="both"/>
      </w:pPr>
      <w:r>
        <w:t>1014 слоновая кость,</w:t>
      </w:r>
    </w:p>
    <w:p w:rsidR="0062425C" w:rsidRDefault="0062425C">
      <w:pPr>
        <w:pStyle w:val="ConsPlusNormal"/>
        <w:spacing w:before="220"/>
        <w:ind w:firstLine="540"/>
        <w:jc w:val="both"/>
      </w:pPr>
      <w:r>
        <w:t>1015 светлая слоновая кость.</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15</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92" w:name="P2777"/>
      <w:bookmarkEnd w:id="92"/>
      <w:r>
        <w:t>ГРАФИЧЕСКОЕ ИЗОБРАЖЕНИЕ</w:t>
      </w:r>
    </w:p>
    <w:p w:rsidR="0062425C" w:rsidRDefault="0062425C">
      <w:pPr>
        <w:pStyle w:val="ConsPlusTitle"/>
        <w:jc w:val="center"/>
      </w:pPr>
      <w:r>
        <w:t>места (площадки) накопления отходов</w:t>
      </w:r>
    </w:p>
    <w:p w:rsidR="0062425C" w:rsidRDefault="0062425C">
      <w:pPr>
        <w:pStyle w:val="ConsPlusNormal"/>
        <w:jc w:val="both"/>
      </w:pPr>
    </w:p>
    <w:p w:rsidR="0062425C" w:rsidRDefault="0062425C">
      <w:pPr>
        <w:pStyle w:val="ConsPlusNormal"/>
        <w:jc w:val="center"/>
        <w:outlineLvl w:val="2"/>
      </w:pPr>
      <w:r>
        <w:rPr>
          <w:noProof/>
          <w:position w:val="-228"/>
        </w:rPr>
        <w:drawing>
          <wp:inline distT="0" distB="0" distL="0" distR="0">
            <wp:extent cx="5344795" cy="30378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344795" cy="303784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r>
        <w:t>Рисунок 1</w:t>
      </w:r>
    </w:p>
    <w:p w:rsidR="0062425C" w:rsidRDefault="0062425C">
      <w:pPr>
        <w:pStyle w:val="ConsPlusTitle"/>
        <w:jc w:val="center"/>
      </w:pPr>
      <w:r>
        <w:t>Графическое изображение места (площадки) накопления отходов</w:t>
      </w:r>
    </w:p>
    <w:p w:rsidR="0062425C" w:rsidRDefault="0062425C">
      <w:pPr>
        <w:pStyle w:val="ConsPlusTitle"/>
        <w:jc w:val="center"/>
      </w:pPr>
      <w:r>
        <w:t>с ограждением из металлического каркаса и стенками</w:t>
      </w:r>
    </w:p>
    <w:p w:rsidR="0062425C" w:rsidRDefault="0062425C">
      <w:pPr>
        <w:pStyle w:val="ConsPlusTitle"/>
        <w:jc w:val="center"/>
      </w:pPr>
      <w:r>
        <w:t>из металлических панелей (реек)</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center"/>
        <w:outlineLvl w:val="2"/>
      </w:pPr>
      <w:r>
        <w:rPr>
          <w:noProof/>
          <w:position w:val="-227"/>
        </w:rPr>
        <w:lastRenderedPageBreak/>
        <w:drawing>
          <wp:inline distT="0" distB="0" distL="0" distR="0">
            <wp:extent cx="5344795" cy="30314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344795" cy="3031490"/>
                    </a:xfrm>
                    <a:prstGeom prst="rect">
                      <a:avLst/>
                    </a:prstGeom>
                    <a:noFill/>
                    <a:ln>
                      <a:noFill/>
                    </a:ln>
                  </pic:spPr>
                </pic:pic>
              </a:graphicData>
            </a:graphic>
          </wp:inline>
        </w:drawing>
      </w:r>
    </w:p>
    <w:p w:rsidR="0062425C" w:rsidRDefault="0062425C">
      <w:pPr>
        <w:pStyle w:val="ConsPlusNormal"/>
        <w:jc w:val="both"/>
      </w:pPr>
    </w:p>
    <w:p w:rsidR="0062425C" w:rsidRDefault="0062425C">
      <w:pPr>
        <w:pStyle w:val="ConsPlusTitle"/>
        <w:jc w:val="center"/>
      </w:pPr>
      <w:bookmarkStart w:id="93" w:name="P2791"/>
      <w:bookmarkEnd w:id="93"/>
      <w:r>
        <w:t>Рисунок 2</w:t>
      </w:r>
    </w:p>
    <w:p w:rsidR="0062425C" w:rsidRDefault="0062425C">
      <w:pPr>
        <w:pStyle w:val="ConsPlusTitle"/>
        <w:jc w:val="center"/>
      </w:pPr>
      <w:r>
        <w:t>Графическое изображение П-образного места (площадки)</w:t>
      </w:r>
    </w:p>
    <w:p w:rsidR="0062425C" w:rsidRDefault="0062425C">
      <w:pPr>
        <w:pStyle w:val="ConsPlusTitle"/>
        <w:jc w:val="center"/>
      </w:pPr>
      <w:r>
        <w:t>накопления отходов с ограждением из металлического каркаса</w:t>
      </w:r>
    </w:p>
    <w:p w:rsidR="0062425C" w:rsidRDefault="0062425C">
      <w:pPr>
        <w:pStyle w:val="ConsPlusTitle"/>
        <w:jc w:val="center"/>
      </w:pPr>
      <w:r>
        <w:t>и стенками из металлических панелей (реек)</w:t>
      </w: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1"/>
      </w:pPr>
      <w:r>
        <w:t>Приложение 16</w:t>
      </w:r>
    </w:p>
    <w:p w:rsidR="0062425C" w:rsidRDefault="0062425C">
      <w:pPr>
        <w:pStyle w:val="ConsPlusNormal"/>
        <w:jc w:val="right"/>
      </w:pPr>
      <w:r>
        <w:t>к Правилам</w:t>
      </w:r>
    </w:p>
    <w:p w:rsidR="0062425C" w:rsidRDefault="0062425C">
      <w:pPr>
        <w:pStyle w:val="ConsPlusNormal"/>
        <w:jc w:val="right"/>
      </w:pPr>
      <w:r>
        <w:t>благоустройства Пермского</w:t>
      </w:r>
    </w:p>
    <w:p w:rsidR="0062425C" w:rsidRDefault="0062425C">
      <w:pPr>
        <w:pStyle w:val="ConsPlusNormal"/>
        <w:jc w:val="right"/>
      </w:pPr>
      <w:r>
        <w:t>муниципального округа</w:t>
      </w:r>
    </w:p>
    <w:p w:rsidR="0062425C" w:rsidRDefault="0062425C">
      <w:pPr>
        <w:pStyle w:val="ConsPlusNormal"/>
        <w:jc w:val="right"/>
      </w:pPr>
      <w:r>
        <w:t>Пермского края</w:t>
      </w:r>
    </w:p>
    <w:p w:rsidR="0062425C" w:rsidRDefault="0062425C">
      <w:pPr>
        <w:pStyle w:val="ConsPlusNormal"/>
        <w:jc w:val="both"/>
      </w:pPr>
    </w:p>
    <w:p w:rsidR="0062425C" w:rsidRDefault="0062425C">
      <w:pPr>
        <w:pStyle w:val="ConsPlusTitle"/>
        <w:jc w:val="center"/>
      </w:pPr>
      <w:bookmarkStart w:id="94" w:name="P2806"/>
      <w:bookmarkEnd w:id="94"/>
      <w:r>
        <w:t>ПОКАЗАТЕЛИ</w:t>
      </w:r>
    </w:p>
    <w:p w:rsidR="0062425C" w:rsidRDefault="0062425C">
      <w:pPr>
        <w:pStyle w:val="ConsPlusTitle"/>
        <w:jc w:val="center"/>
      </w:pPr>
      <w:r>
        <w:t>состояния элементов благоустройства объектов озеленения</w:t>
      </w:r>
    </w:p>
    <w:p w:rsidR="0062425C" w:rsidRDefault="0062425C">
      <w:pPr>
        <w:pStyle w:val="ConsPlusTitle"/>
        <w:jc w:val="center"/>
      </w:pPr>
      <w:r>
        <w:t>общего пользования на территории Пермского муниципального</w:t>
      </w:r>
    </w:p>
    <w:p w:rsidR="0062425C" w:rsidRDefault="0062425C">
      <w:pPr>
        <w:pStyle w:val="ConsPlusTitle"/>
        <w:jc w:val="center"/>
      </w:pPr>
      <w:r>
        <w:t>округа Пермского края</w:t>
      </w:r>
    </w:p>
    <w:p w:rsidR="0062425C" w:rsidRDefault="0062425C">
      <w:pPr>
        <w:pStyle w:val="ConsPlusNormal"/>
        <w:jc w:val="both"/>
      </w:pPr>
    </w:p>
    <w:p w:rsidR="0062425C" w:rsidRDefault="0062425C">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летний период</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757"/>
        <w:gridCol w:w="1757"/>
        <w:gridCol w:w="1417"/>
        <w:gridCol w:w="1417"/>
      </w:tblGrid>
      <w:tr w:rsidR="0062425C">
        <w:tc>
          <w:tcPr>
            <w:tcW w:w="680" w:type="dxa"/>
            <w:vMerge w:val="restart"/>
          </w:tcPr>
          <w:p w:rsidR="0062425C" w:rsidRDefault="0062425C">
            <w:pPr>
              <w:pStyle w:val="ConsPlusNormal"/>
              <w:jc w:val="center"/>
            </w:pPr>
            <w:r>
              <w:t>N</w:t>
            </w:r>
          </w:p>
        </w:tc>
        <w:tc>
          <w:tcPr>
            <w:tcW w:w="2041" w:type="dxa"/>
            <w:vMerge w:val="restart"/>
          </w:tcPr>
          <w:p w:rsidR="0062425C" w:rsidRDefault="0062425C">
            <w:pPr>
              <w:pStyle w:val="ConsPlusNormal"/>
              <w:jc w:val="center"/>
            </w:pPr>
            <w:r>
              <w:t>Показатели состояния элементов благоустройства</w:t>
            </w:r>
          </w:p>
        </w:tc>
        <w:tc>
          <w:tcPr>
            <w:tcW w:w="6348" w:type="dxa"/>
            <w:gridSpan w:val="4"/>
          </w:tcPr>
          <w:p w:rsidR="0062425C" w:rsidRDefault="0062425C">
            <w:pPr>
              <w:pStyle w:val="ConsPlusNormal"/>
              <w:jc w:val="center"/>
            </w:pPr>
            <w:r>
              <w:t>Уровни содержания</w:t>
            </w:r>
          </w:p>
        </w:tc>
      </w:tr>
      <w:tr w:rsidR="0062425C">
        <w:tc>
          <w:tcPr>
            <w:tcW w:w="680" w:type="dxa"/>
            <w:vMerge/>
          </w:tcPr>
          <w:p w:rsidR="0062425C" w:rsidRDefault="0062425C">
            <w:pPr>
              <w:pStyle w:val="ConsPlusNormal"/>
            </w:pPr>
          </w:p>
        </w:tc>
        <w:tc>
          <w:tcPr>
            <w:tcW w:w="2041" w:type="dxa"/>
            <w:vMerge/>
          </w:tcPr>
          <w:p w:rsidR="0062425C" w:rsidRDefault="0062425C">
            <w:pPr>
              <w:pStyle w:val="ConsPlusNormal"/>
            </w:pPr>
          </w:p>
        </w:tc>
        <w:tc>
          <w:tcPr>
            <w:tcW w:w="1757" w:type="dxa"/>
          </w:tcPr>
          <w:p w:rsidR="0062425C" w:rsidRDefault="0062425C">
            <w:pPr>
              <w:pStyle w:val="ConsPlusNormal"/>
              <w:jc w:val="center"/>
            </w:pPr>
            <w:r>
              <w:t>минимальный (III категория)</w:t>
            </w:r>
          </w:p>
        </w:tc>
        <w:tc>
          <w:tcPr>
            <w:tcW w:w="1757" w:type="dxa"/>
          </w:tcPr>
          <w:p w:rsidR="0062425C" w:rsidRDefault="0062425C">
            <w:pPr>
              <w:pStyle w:val="ConsPlusNormal"/>
              <w:jc w:val="center"/>
            </w:pPr>
            <w:r>
              <w:t>допустимый (II-III категории)</w:t>
            </w:r>
          </w:p>
        </w:tc>
        <w:tc>
          <w:tcPr>
            <w:tcW w:w="1417" w:type="dxa"/>
          </w:tcPr>
          <w:p w:rsidR="0062425C" w:rsidRDefault="0062425C">
            <w:pPr>
              <w:pStyle w:val="ConsPlusNormal"/>
              <w:jc w:val="center"/>
            </w:pPr>
            <w:r>
              <w:t>средний (I-II категории)</w:t>
            </w:r>
          </w:p>
        </w:tc>
        <w:tc>
          <w:tcPr>
            <w:tcW w:w="1417" w:type="dxa"/>
          </w:tcPr>
          <w:p w:rsidR="0062425C" w:rsidRDefault="0062425C">
            <w:pPr>
              <w:pStyle w:val="ConsPlusNormal"/>
              <w:jc w:val="center"/>
            </w:pPr>
            <w:r>
              <w:t>высокий (I категория)</w:t>
            </w:r>
          </w:p>
        </w:tc>
      </w:tr>
      <w:tr w:rsidR="0062425C">
        <w:tc>
          <w:tcPr>
            <w:tcW w:w="680" w:type="dxa"/>
          </w:tcPr>
          <w:p w:rsidR="0062425C" w:rsidRDefault="0062425C">
            <w:pPr>
              <w:pStyle w:val="ConsPlusNormal"/>
              <w:jc w:val="center"/>
            </w:pPr>
            <w:r>
              <w:t>1</w:t>
            </w:r>
          </w:p>
        </w:tc>
        <w:tc>
          <w:tcPr>
            <w:tcW w:w="2041" w:type="dxa"/>
          </w:tcPr>
          <w:p w:rsidR="0062425C" w:rsidRDefault="0062425C">
            <w:pPr>
              <w:pStyle w:val="ConsPlusNormal"/>
              <w:jc w:val="center"/>
            </w:pPr>
            <w:r>
              <w:t>2</w:t>
            </w:r>
          </w:p>
        </w:tc>
        <w:tc>
          <w:tcPr>
            <w:tcW w:w="1757" w:type="dxa"/>
          </w:tcPr>
          <w:p w:rsidR="0062425C" w:rsidRDefault="0062425C">
            <w:pPr>
              <w:pStyle w:val="ConsPlusNormal"/>
              <w:jc w:val="center"/>
            </w:pPr>
            <w:r>
              <w:t>3</w:t>
            </w:r>
          </w:p>
        </w:tc>
        <w:tc>
          <w:tcPr>
            <w:tcW w:w="1757" w:type="dxa"/>
          </w:tcPr>
          <w:p w:rsidR="0062425C" w:rsidRDefault="0062425C">
            <w:pPr>
              <w:pStyle w:val="ConsPlusNormal"/>
              <w:jc w:val="center"/>
            </w:pPr>
            <w:r>
              <w:t>4</w:t>
            </w:r>
          </w:p>
        </w:tc>
        <w:tc>
          <w:tcPr>
            <w:tcW w:w="1417" w:type="dxa"/>
          </w:tcPr>
          <w:p w:rsidR="0062425C" w:rsidRDefault="0062425C">
            <w:pPr>
              <w:pStyle w:val="ConsPlusNormal"/>
              <w:jc w:val="center"/>
            </w:pPr>
            <w:r>
              <w:t>5</w:t>
            </w:r>
          </w:p>
        </w:tc>
        <w:tc>
          <w:tcPr>
            <w:tcW w:w="1417" w:type="dxa"/>
          </w:tcPr>
          <w:p w:rsidR="0062425C" w:rsidRDefault="0062425C">
            <w:pPr>
              <w:pStyle w:val="ConsPlusNormal"/>
              <w:jc w:val="center"/>
            </w:pPr>
            <w:r>
              <w:t>6</w:t>
            </w:r>
          </w:p>
        </w:tc>
      </w:tr>
      <w:tr w:rsidR="0062425C">
        <w:tc>
          <w:tcPr>
            <w:tcW w:w="9069" w:type="dxa"/>
            <w:gridSpan w:val="6"/>
          </w:tcPr>
          <w:p w:rsidR="0062425C" w:rsidRDefault="0062425C">
            <w:pPr>
              <w:pStyle w:val="ConsPlusNormal"/>
              <w:jc w:val="center"/>
            </w:pPr>
            <w:r>
              <w:t>1.1. Дорожки, площадки, лестницы</w:t>
            </w:r>
          </w:p>
        </w:tc>
      </w:tr>
      <w:tr w:rsidR="0062425C">
        <w:tc>
          <w:tcPr>
            <w:tcW w:w="680" w:type="dxa"/>
          </w:tcPr>
          <w:p w:rsidR="0062425C" w:rsidRDefault="0062425C">
            <w:pPr>
              <w:pStyle w:val="ConsPlusNormal"/>
              <w:jc w:val="center"/>
            </w:pPr>
            <w:r>
              <w:t>1.1.1</w:t>
            </w:r>
          </w:p>
        </w:tc>
        <w:tc>
          <w:tcPr>
            <w:tcW w:w="2041" w:type="dxa"/>
          </w:tcPr>
          <w:p w:rsidR="0062425C" w:rsidRDefault="0062425C">
            <w:pPr>
              <w:pStyle w:val="ConsPlusNormal"/>
              <w:jc w:val="both"/>
            </w:pPr>
            <w:r>
              <w:t xml:space="preserve">Наличие загрязнений (уличного смета, </w:t>
            </w:r>
            <w:r>
              <w:lastRenderedPageBreak/>
              <w:t>твердых коммунальных отходов) на поверхности асфальтированных покрытий и покрытий из тротуарной плитки, лестниц</w:t>
            </w:r>
          </w:p>
        </w:tc>
        <w:tc>
          <w:tcPr>
            <w:tcW w:w="1757" w:type="dxa"/>
          </w:tcPr>
          <w:p w:rsidR="0062425C" w:rsidRDefault="0062425C">
            <w:pPr>
              <w:pStyle w:val="ConsPlusNormal"/>
              <w:jc w:val="center"/>
            </w:pPr>
            <w:r>
              <w:lastRenderedPageBreak/>
              <w:t xml:space="preserve">допускается незначительное количество </w:t>
            </w:r>
            <w:r>
              <w:lastRenderedPageBreak/>
              <w:t>уличного смета вдоль бордюрного камня (не более 20% от площади покрытия)</w:t>
            </w:r>
          </w:p>
        </w:tc>
        <w:tc>
          <w:tcPr>
            <w:tcW w:w="1757" w:type="dxa"/>
          </w:tcPr>
          <w:p w:rsidR="0062425C" w:rsidRDefault="0062425C">
            <w:pPr>
              <w:pStyle w:val="ConsPlusNormal"/>
              <w:jc w:val="center"/>
            </w:pPr>
            <w:r>
              <w:lastRenderedPageBreak/>
              <w:t xml:space="preserve">допускается незначительное количество </w:t>
            </w:r>
            <w:r>
              <w:lastRenderedPageBreak/>
              <w:t>уличного смета вдоль бордюрного камня (не более 10% от площади покрытия)</w:t>
            </w:r>
          </w:p>
        </w:tc>
        <w:tc>
          <w:tcPr>
            <w:tcW w:w="1417" w:type="dxa"/>
          </w:tcPr>
          <w:p w:rsidR="0062425C" w:rsidRDefault="0062425C">
            <w:pPr>
              <w:pStyle w:val="ConsPlusNormal"/>
              <w:jc w:val="center"/>
            </w:pPr>
            <w:r>
              <w:lastRenderedPageBreak/>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1.1.2</w:t>
            </w:r>
          </w:p>
        </w:tc>
        <w:tc>
          <w:tcPr>
            <w:tcW w:w="2041" w:type="dxa"/>
          </w:tcPr>
          <w:p w:rsidR="0062425C" w:rsidRDefault="0062425C">
            <w:pPr>
              <w:pStyle w:val="ConsPlusNormal"/>
              <w:jc w:val="both"/>
            </w:pPr>
            <w:r>
              <w:t>Наличие сорной растительности у бортового камня на асфальтированных покрытиях, в швах между плитками</w:t>
            </w:r>
          </w:p>
        </w:tc>
        <w:tc>
          <w:tcPr>
            <w:tcW w:w="1757" w:type="dxa"/>
          </w:tcPr>
          <w:p w:rsidR="0062425C" w:rsidRDefault="0062425C">
            <w:pPr>
              <w:pStyle w:val="ConsPlusNormal"/>
              <w:jc w:val="center"/>
            </w:pPr>
            <w:r>
              <w:t>не более 20% площади покрытия</w:t>
            </w:r>
          </w:p>
        </w:tc>
        <w:tc>
          <w:tcPr>
            <w:tcW w:w="1757" w:type="dxa"/>
          </w:tcPr>
          <w:p w:rsidR="0062425C" w:rsidRDefault="0062425C">
            <w:pPr>
              <w:pStyle w:val="ConsPlusNormal"/>
              <w:jc w:val="center"/>
            </w:pPr>
            <w:r>
              <w:t>не более 10% площади покрытия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1.2. Малые архитектурные формы</w:t>
            </w:r>
          </w:p>
        </w:tc>
      </w:tr>
      <w:tr w:rsidR="0062425C">
        <w:tc>
          <w:tcPr>
            <w:tcW w:w="680" w:type="dxa"/>
          </w:tcPr>
          <w:p w:rsidR="0062425C" w:rsidRDefault="0062425C">
            <w:pPr>
              <w:pStyle w:val="ConsPlusNormal"/>
              <w:jc w:val="center"/>
            </w:pPr>
            <w:r>
              <w:t>1.2.1</w:t>
            </w:r>
          </w:p>
        </w:tc>
        <w:tc>
          <w:tcPr>
            <w:tcW w:w="2041" w:type="dxa"/>
          </w:tcPr>
          <w:p w:rsidR="0062425C" w:rsidRDefault="0062425C">
            <w:pPr>
              <w:pStyle w:val="ConsPlusNormal"/>
              <w:jc w:val="both"/>
            </w:pPr>
            <w:r>
              <w:t>Наличие грязи, мусора, загрязнений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1.2.2</w:t>
            </w:r>
          </w:p>
        </w:tc>
        <w:tc>
          <w:tcPr>
            <w:tcW w:w="2041" w:type="dxa"/>
          </w:tcPr>
          <w:p w:rsidR="0062425C" w:rsidRDefault="0062425C">
            <w:pPr>
              <w:pStyle w:val="ConsPlusNormal"/>
              <w:jc w:val="both"/>
            </w:pPr>
            <w:r>
              <w:t>Наличие дефектов</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1.2.3</w:t>
            </w:r>
          </w:p>
        </w:tc>
        <w:tc>
          <w:tcPr>
            <w:tcW w:w="2041" w:type="dxa"/>
          </w:tcPr>
          <w:p w:rsidR="0062425C" w:rsidRDefault="0062425C">
            <w:pPr>
              <w:pStyle w:val="ConsPlusNormal"/>
              <w:jc w:val="both"/>
            </w:pPr>
            <w:r>
              <w:t>Наличие неокрашенных элементов</w:t>
            </w:r>
          </w:p>
        </w:tc>
        <w:tc>
          <w:tcPr>
            <w:tcW w:w="1757" w:type="dxa"/>
          </w:tcPr>
          <w:p w:rsidR="0062425C" w:rsidRDefault="0062425C">
            <w:pPr>
              <w:pStyle w:val="ConsPlusNormal"/>
              <w:jc w:val="center"/>
            </w:pPr>
            <w:r>
              <w:t>не более 20% от площади окрашиваемого покрытия</w:t>
            </w:r>
          </w:p>
        </w:tc>
        <w:tc>
          <w:tcPr>
            <w:tcW w:w="1757" w:type="dxa"/>
          </w:tcPr>
          <w:p w:rsidR="0062425C" w:rsidRDefault="0062425C">
            <w:pPr>
              <w:pStyle w:val="ConsPlusNormal"/>
              <w:jc w:val="center"/>
            </w:pPr>
            <w:r>
              <w:t>не более 10% от площади окрашиваемого покрытия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1.2.4</w:t>
            </w:r>
          </w:p>
        </w:tc>
        <w:tc>
          <w:tcPr>
            <w:tcW w:w="2041" w:type="dxa"/>
          </w:tcPr>
          <w:p w:rsidR="0062425C" w:rsidRDefault="0062425C">
            <w:pPr>
              <w:pStyle w:val="ConsPlusNormal"/>
              <w:jc w:val="both"/>
            </w:pPr>
            <w:r>
              <w:t>Наличие надписей на поверхности</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1.3. Газоны</w:t>
            </w:r>
          </w:p>
        </w:tc>
      </w:tr>
      <w:tr w:rsidR="0062425C">
        <w:tc>
          <w:tcPr>
            <w:tcW w:w="680" w:type="dxa"/>
          </w:tcPr>
          <w:p w:rsidR="0062425C" w:rsidRDefault="0062425C">
            <w:pPr>
              <w:pStyle w:val="ConsPlusNormal"/>
              <w:jc w:val="center"/>
            </w:pPr>
            <w:r>
              <w:t>1.3.1</w:t>
            </w:r>
          </w:p>
        </w:tc>
        <w:tc>
          <w:tcPr>
            <w:tcW w:w="2041" w:type="dxa"/>
          </w:tcPr>
          <w:p w:rsidR="0062425C" w:rsidRDefault="0062425C">
            <w:pPr>
              <w:pStyle w:val="ConsPlusNormal"/>
              <w:jc w:val="both"/>
            </w:pPr>
            <w:r>
              <w:t>Допустимая высота травостоя</w:t>
            </w:r>
          </w:p>
        </w:tc>
        <w:tc>
          <w:tcPr>
            <w:tcW w:w="1757" w:type="dxa"/>
          </w:tcPr>
          <w:p w:rsidR="0062425C" w:rsidRDefault="0062425C">
            <w:pPr>
              <w:pStyle w:val="ConsPlusNormal"/>
              <w:jc w:val="center"/>
            </w:pPr>
            <w:r>
              <w:t>от 4 см до 15 см</w:t>
            </w:r>
          </w:p>
        </w:tc>
        <w:tc>
          <w:tcPr>
            <w:tcW w:w="1757" w:type="dxa"/>
          </w:tcPr>
          <w:p w:rsidR="0062425C" w:rsidRDefault="0062425C">
            <w:pPr>
              <w:pStyle w:val="ConsPlusNormal"/>
              <w:jc w:val="center"/>
            </w:pPr>
            <w:r>
              <w:t>от 4 см до 15 см</w:t>
            </w:r>
          </w:p>
        </w:tc>
        <w:tc>
          <w:tcPr>
            <w:tcW w:w="1417" w:type="dxa"/>
          </w:tcPr>
          <w:p w:rsidR="0062425C" w:rsidRDefault="0062425C">
            <w:pPr>
              <w:pStyle w:val="ConsPlusNormal"/>
              <w:jc w:val="center"/>
            </w:pPr>
            <w:r>
              <w:t>от 4 до 15 см</w:t>
            </w:r>
          </w:p>
        </w:tc>
        <w:tc>
          <w:tcPr>
            <w:tcW w:w="1417" w:type="dxa"/>
          </w:tcPr>
          <w:p w:rsidR="0062425C" w:rsidRDefault="0062425C">
            <w:pPr>
              <w:pStyle w:val="ConsPlusNormal"/>
              <w:jc w:val="center"/>
            </w:pPr>
            <w:r>
              <w:t>от 4 до 15 см</w:t>
            </w:r>
          </w:p>
        </w:tc>
      </w:tr>
      <w:tr w:rsidR="0062425C">
        <w:tc>
          <w:tcPr>
            <w:tcW w:w="680" w:type="dxa"/>
          </w:tcPr>
          <w:p w:rsidR="0062425C" w:rsidRDefault="0062425C">
            <w:pPr>
              <w:pStyle w:val="ConsPlusNormal"/>
              <w:jc w:val="center"/>
            </w:pPr>
            <w:r>
              <w:t>1.3.2</w:t>
            </w:r>
          </w:p>
        </w:tc>
        <w:tc>
          <w:tcPr>
            <w:tcW w:w="2041" w:type="dxa"/>
          </w:tcPr>
          <w:p w:rsidR="0062425C" w:rsidRDefault="0062425C">
            <w:pPr>
              <w:pStyle w:val="ConsPlusNormal"/>
              <w:jc w:val="both"/>
            </w:pPr>
            <w:r>
              <w:t>Невыполнение весеннего рыхления снега</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1.3.3</w:t>
            </w:r>
          </w:p>
        </w:tc>
        <w:tc>
          <w:tcPr>
            <w:tcW w:w="2041" w:type="dxa"/>
          </w:tcPr>
          <w:p w:rsidR="0062425C" w:rsidRDefault="0062425C">
            <w:pPr>
              <w:pStyle w:val="ConsPlusNormal"/>
              <w:jc w:val="both"/>
            </w:pPr>
            <w:r>
              <w:t>Наличие уличного смета твердых коммунальных отходов</w:t>
            </w:r>
          </w:p>
        </w:tc>
        <w:tc>
          <w:tcPr>
            <w:tcW w:w="1757" w:type="dxa"/>
          </w:tcPr>
          <w:p w:rsidR="0062425C" w:rsidRDefault="0062425C">
            <w:pPr>
              <w:pStyle w:val="ConsPlusNormal"/>
              <w:jc w:val="center"/>
            </w:pPr>
            <w:r>
              <w:t>не более 10% площади газона</w:t>
            </w:r>
          </w:p>
        </w:tc>
        <w:tc>
          <w:tcPr>
            <w:tcW w:w="1757" w:type="dxa"/>
          </w:tcPr>
          <w:p w:rsidR="0062425C" w:rsidRDefault="0062425C">
            <w:pPr>
              <w:pStyle w:val="ConsPlusNormal"/>
              <w:jc w:val="center"/>
            </w:pPr>
            <w:r>
              <w:t>не более 10% площади газона</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1.3.4</w:t>
            </w:r>
          </w:p>
        </w:tc>
        <w:tc>
          <w:tcPr>
            <w:tcW w:w="2041" w:type="dxa"/>
          </w:tcPr>
          <w:p w:rsidR="0062425C" w:rsidRDefault="0062425C">
            <w:pPr>
              <w:pStyle w:val="ConsPlusNormal"/>
              <w:jc w:val="both"/>
            </w:pPr>
            <w:r>
              <w:t xml:space="preserve">Наличие загрязнений (уличного смета, твердых коммунальных отходов) после комплексной </w:t>
            </w:r>
            <w:r>
              <w:lastRenderedPageBreak/>
              <w:t>очистки</w:t>
            </w:r>
          </w:p>
        </w:tc>
        <w:tc>
          <w:tcPr>
            <w:tcW w:w="1757" w:type="dxa"/>
          </w:tcPr>
          <w:p w:rsidR="0062425C" w:rsidRDefault="0062425C">
            <w:pPr>
              <w:pStyle w:val="ConsPlusNormal"/>
              <w:jc w:val="center"/>
            </w:pPr>
            <w:r>
              <w:lastRenderedPageBreak/>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1.3.5</w:t>
            </w:r>
          </w:p>
        </w:tc>
        <w:tc>
          <w:tcPr>
            <w:tcW w:w="2041" w:type="dxa"/>
          </w:tcPr>
          <w:p w:rsidR="0062425C" w:rsidRDefault="0062425C">
            <w:pPr>
              <w:pStyle w:val="ConsPlusNormal"/>
              <w:jc w:val="both"/>
            </w:pPr>
            <w:r>
              <w:t>Наличие сухих листьев</w:t>
            </w:r>
          </w:p>
        </w:tc>
        <w:tc>
          <w:tcPr>
            <w:tcW w:w="1757" w:type="dxa"/>
          </w:tcPr>
          <w:p w:rsidR="0062425C" w:rsidRDefault="0062425C">
            <w:pPr>
              <w:pStyle w:val="ConsPlusNormal"/>
              <w:jc w:val="center"/>
            </w:pPr>
            <w:r>
              <w:t>не более 30% от площади газона</w:t>
            </w:r>
          </w:p>
        </w:tc>
        <w:tc>
          <w:tcPr>
            <w:tcW w:w="1757" w:type="dxa"/>
          </w:tcPr>
          <w:p w:rsidR="0062425C" w:rsidRDefault="0062425C">
            <w:pPr>
              <w:pStyle w:val="ConsPlusNormal"/>
              <w:jc w:val="center"/>
            </w:pPr>
            <w:r>
              <w:t>не более 20% от площади газона</w:t>
            </w:r>
          </w:p>
        </w:tc>
        <w:tc>
          <w:tcPr>
            <w:tcW w:w="1417" w:type="dxa"/>
          </w:tcPr>
          <w:p w:rsidR="0062425C" w:rsidRDefault="0062425C">
            <w:pPr>
              <w:pStyle w:val="ConsPlusNormal"/>
              <w:jc w:val="center"/>
            </w:pPr>
            <w:r>
              <w:t>не более 10% от площади газона</w:t>
            </w:r>
          </w:p>
        </w:tc>
        <w:tc>
          <w:tcPr>
            <w:tcW w:w="1417" w:type="dxa"/>
          </w:tcPr>
          <w:p w:rsidR="0062425C" w:rsidRDefault="0062425C">
            <w:pPr>
              <w:pStyle w:val="ConsPlusNormal"/>
              <w:jc w:val="center"/>
            </w:pPr>
            <w:r>
              <w:t>не более 5% от площади газона</w:t>
            </w:r>
          </w:p>
        </w:tc>
      </w:tr>
      <w:tr w:rsidR="0062425C">
        <w:tc>
          <w:tcPr>
            <w:tcW w:w="9069" w:type="dxa"/>
            <w:gridSpan w:val="6"/>
          </w:tcPr>
          <w:p w:rsidR="0062425C" w:rsidRDefault="0062425C">
            <w:pPr>
              <w:pStyle w:val="ConsPlusNormal"/>
              <w:jc w:val="center"/>
            </w:pPr>
            <w:r>
              <w:t>1.4. Древесные насаждения (рядовые, одиночные, групповые посадки)</w:t>
            </w:r>
          </w:p>
        </w:tc>
      </w:tr>
      <w:tr w:rsidR="0062425C">
        <w:tc>
          <w:tcPr>
            <w:tcW w:w="680" w:type="dxa"/>
          </w:tcPr>
          <w:p w:rsidR="0062425C" w:rsidRDefault="0062425C">
            <w:pPr>
              <w:pStyle w:val="ConsPlusNormal"/>
              <w:jc w:val="center"/>
            </w:pPr>
            <w:r>
              <w:t>1.4.1</w:t>
            </w:r>
          </w:p>
        </w:tc>
        <w:tc>
          <w:tcPr>
            <w:tcW w:w="2041" w:type="dxa"/>
          </w:tcPr>
          <w:p w:rsidR="0062425C" w:rsidRDefault="0062425C">
            <w:pPr>
              <w:pStyle w:val="ConsPlusNormal"/>
              <w:jc w:val="both"/>
            </w:pPr>
            <w:r>
              <w:t>Наличие сухостойных, аварийных, поваленных деревьев, в том числе сухих скелетных ветвей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1.4.2</w:t>
            </w:r>
          </w:p>
        </w:tc>
        <w:tc>
          <w:tcPr>
            <w:tcW w:w="2041" w:type="dxa"/>
          </w:tcPr>
          <w:p w:rsidR="0062425C" w:rsidRDefault="0062425C">
            <w:pPr>
              <w:pStyle w:val="ConsPlusNormal"/>
              <w:jc w:val="both"/>
            </w:pPr>
            <w:r>
              <w:t>Наличие поросли в приствольном круге деревьев</w:t>
            </w:r>
          </w:p>
        </w:tc>
        <w:tc>
          <w:tcPr>
            <w:tcW w:w="1757" w:type="dxa"/>
          </w:tcPr>
          <w:p w:rsidR="0062425C" w:rsidRDefault="0062425C">
            <w:pPr>
              <w:pStyle w:val="ConsPlusNormal"/>
              <w:jc w:val="center"/>
            </w:pPr>
            <w:r>
              <w:t>не более 20% от площади приствольного круга</w:t>
            </w:r>
          </w:p>
        </w:tc>
        <w:tc>
          <w:tcPr>
            <w:tcW w:w="1757" w:type="dxa"/>
          </w:tcPr>
          <w:p w:rsidR="0062425C" w:rsidRDefault="0062425C">
            <w:pPr>
              <w:pStyle w:val="ConsPlusNormal"/>
              <w:jc w:val="center"/>
            </w:pPr>
            <w:r>
              <w:t>не более 10% от площади приствольного круга</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1.4.3</w:t>
            </w:r>
          </w:p>
        </w:tc>
        <w:tc>
          <w:tcPr>
            <w:tcW w:w="2041" w:type="dxa"/>
          </w:tcPr>
          <w:p w:rsidR="0062425C" w:rsidRDefault="0062425C">
            <w:pPr>
              <w:pStyle w:val="ConsPlusNormal"/>
              <w:jc w:val="both"/>
            </w:pPr>
            <w:r>
              <w:t>Наличие сорной растительности в приствольном круге деревьев</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1.4.4</w:t>
            </w:r>
          </w:p>
        </w:tc>
        <w:tc>
          <w:tcPr>
            <w:tcW w:w="2041" w:type="dxa"/>
          </w:tcPr>
          <w:p w:rsidR="0062425C" w:rsidRDefault="0062425C">
            <w:pPr>
              <w:pStyle w:val="ConsPlusNormal"/>
              <w:jc w:val="both"/>
            </w:pPr>
            <w:r>
              <w:t>Отсутствие полива, рыхления приствольных кругов и подвязки молодых деревьев</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1.5. Кустарниковые насаждения (групповые и одиночные посадки, живые изгороди)</w:t>
            </w:r>
          </w:p>
        </w:tc>
      </w:tr>
      <w:tr w:rsidR="0062425C">
        <w:tc>
          <w:tcPr>
            <w:tcW w:w="680" w:type="dxa"/>
          </w:tcPr>
          <w:p w:rsidR="0062425C" w:rsidRDefault="0062425C">
            <w:pPr>
              <w:pStyle w:val="ConsPlusNormal"/>
              <w:jc w:val="center"/>
            </w:pPr>
            <w:r>
              <w:t>1.5.1</w:t>
            </w:r>
          </w:p>
        </w:tc>
        <w:tc>
          <w:tcPr>
            <w:tcW w:w="2041" w:type="dxa"/>
          </w:tcPr>
          <w:p w:rsidR="0062425C" w:rsidRDefault="0062425C">
            <w:pPr>
              <w:pStyle w:val="ConsPlusNormal"/>
              <w:jc w:val="both"/>
            </w:pPr>
            <w:r>
              <w:t>Невыполнение формовочной обрезки живых изгородей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1.5.2</w:t>
            </w:r>
          </w:p>
        </w:tc>
        <w:tc>
          <w:tcPr>
            <w:tcW w:w="2041" w:type="dxa"/>
          </w:tcPr>
          <w:p w:rsidR="0062425C" w:rsidRDefault="0062425C">
            <w:pPr>
              <w:pStyle w:val="ConsPlusNormal"/>
              <w:jc w:val="both"/>
            </w:pPr>
            <w:r>
              <w:t>Наличие сухих, поврежденных ветвей, слабых побегов, загущающих посадки</w:t>
            </w:r>
          </w:p>
        </w:tc>
        <w:tc>
          <w:tcPr>
            <w:tcW w:w="1757" w:type="dxa"/>
          </w:tcPr>
          <w:p w:rsidR="0062425C" w:rsidRDefault="0062425C">
            <w:pPr>
              <w:pStyle w:val="ConsPlusNormal"/>
              <w:jc w:val="center"/>
            </w:pPr>
            <w:r>
              <w:t>не более 20% от объема кроны</w:t>
            </w:r>
          </w:p>
        </w:tc>
        <w:tc>
          <w:tcPr>
            <w:tcW w:w="1757" w:type="dxa"/>
          </w:tcPr>
          <w:p w:rsidR="0062425C" w:rsidRDefault="0062425C">
            <w:pPr>
              <w:pStyle w:val="ConsPlusNormal"/>
              <w:jc w:val="center"/>
            </w:pPr>
            <w:r>
              <w:t>не более 10% от объема кроны</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1.5.3</w:t>
            </w:r>
          </w:p>
        </w:tc>
        <w:tc>
          <w:tcPr>
            <w:tcW w:w="2041" w:type="dxa"/>
          </w:tcPr>
          <w:p w:rsidR="0062425C" w:rsidRDefault="0062425C">
            <w:pPr>
              <w:pStyle w:val="ConsPlusNormal"/>
              <w:jc w:val="both"/>
            </w:pPr>
            <w:r>
              <w:t>Невыполнение полива</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1.5.4</w:t>
            </w:r>
          </w:p>
        </w:tc>
        <w:tc>
          <w:tcPr>
            <w:tcW w:w="2041" w:type="dxa"/>
          </w:tcPr>
          <w:p w:rsidR="0062425C" w:rsidRDefault="0062425C">
            <w:pPr>
              <w:pStyle w:val="ConsPlusNormal"/>
              <w:jc w:val="both"/>
            </w:pPr>
            <w:r>
              <w:t xml:space="preserve">Невыполнение рыхления в приствольном круге кустарников и в приствольной канаве живой </w:t>
            </w:r>
            <w:r>
              <w:lastRenderedPageBreak/>
              <w:t>изгороди</w:t>
            </w:r>
          </w:p>
        </w:tc>
        <w:tc>
          <w:tcPr>
            <w:tcW w:w="1757" w:type="dxa"/>
          </w:tcPr>
          <w:p w:rsidR="0062425C" w:rsidRDefault="0062425C">
            <w:pPr>
              <w:pStyle w:val="ConsPlusNormal"/>
              <w:jc w:val="center"/>
            </w:pPr>
            <w:r>
              <w:lastRenderedPageBreak/>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1.5.5</w:t>
            </w:r>
          </w:p>
        </w:tc>
        <w:tc>
          <w:tcPr>
            <w:tcW w:w="2041" w:type="dxa"/>
          </w:tcPr>
          <w:p w:rsidR="0062425C" w:rsidRDefault="0062425C">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1.6. Цветники</w:t>
            </w:r>
          </w:p>
        </w:tc>
      </w:tr>
      <w:tr w:rsidR="0062425C">
        <w:tc>
          <w:tcPr>
            <w:tcW w:w="680" w:type="dxa"/>
          </w:tcPr>
          <w:p w:rsidR="0062425C" w:rsidRDefault="0062425C">
            <w:pPr>
              <w:pStyle w:val="ConsPlusNormal"/>
              <w:jc w:val="center"/>
            </w:pPr>
            <w:r>
              <w:t>1.6.1</w:t>
            </w:r>
          </w:p>
        </w:tc>
        <w:tc>
          <w:tcPr>
            <w:tcW w:w="2041" w:type="dxa"/>
          </w:tcPr>
          <w:p w:rsidR="0062425C" w:rsidRDefault="0062425C">
            <w:pPr>
              <w:pStyle w:val="ConsPlusNormal"/>
              <w:jc w:val="both"/>
            </w:pPr>
            <w:r>
              <w:t>Несоответствие рисунка цветника схеме, согласованной с функциональным органом администрации Пермского муниципального округа Пермского края, осуществляющим функции организации благоустройства территории Пермского муниципального округа Пермского края</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1.6.2</w:t>
            </w:r>
          </w:p>
        </w:tc>
        <w:tc>
          <w:tcPr>
            <w:tcW w:w="2041" w:type="dxa"/>
          </w:tcPr>
          <w:p w:rsidR="0062425C" w:rsidRDefault="0062425C">
            <w:pPr>
              <w:pStyle w:val="ConsPlusNormal"/>
              <w:jc w:val="both"/>
            </w:pPr>
            <w:r>
              <w:t>Несоблюдение плотности посадки</w:t>
            </w:r>
          </w:p>
        </w:tc>
        <w:tc>
          <w:tcPr>
            <w:tcW w:w="1757" w:type="dxa"/>
          </w:tcPr>
          <w:p w:rsidR="0062425C" w:rsidRDefault="0062425C">
            <w:pPr>
              <w:pStyle w:val="ConsPlusNormal"/>
              <w:jc w:val="center"/>
            </w:pPr>
            <w:r>
              <w:t>не более 10% от площади цветника</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1.6.3</w:t>
            </w:r>
          </w:p>
        </w:tc>
        <w:tc>
          <w:tcPr>
            <w:tcW w:w="2041" w:type="dxa"/>
          </w:tcPr>
          <w:p w:rsidR="0062425C" w:rsidRDefault="0062425C">
            <w:pPr>
              <w:pStyle w:val="ConsPlusNormal"/>
              <w:jc w:val="both"/>
            </w:pPr>
            <w:r>
              <w:t>Наличие болезней и вредителей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1.6.4</w:t>
            </w:r>
          </w:p>
        </w:tc>
        <w:tc>
          <w:tcPr>
            <w:tcW w:w="2041" w:type="dxa"/>
          </w:tcPr>
          <w:p w:rsidR="0062425C" w:rsidRDefault="0062425C">
            <w:pPr>
              <w:pStyle w:val="ConsPlusNormal"/>
              <w:jc w:val="both"/>
            </w:pPr>
            <w:r>
              <w:t>Отсутствие полива</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1.6.5</w:t>
            </w:r>
          </w:p>
        </w:tc>
        <w:tc>
          <w:tcPr>
            <w:tcW w:w="2041" w:type="dxa"/>
          </w:tcPr>
          <w:p w:rsidR="0062425C" w:rsidRDefault="0062425C">
            <w:pPr>
              <w:pStyle w:val="ConsPlusNormal"/>
              <w:jc w:val="both"/>
            </w:pPr>
            <w:r>
              <w:t>Наличие сорной растительности</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1.6.6</w:t>
            </w:r>
          </w:p>
        </w:tc>
        <w:tc>
          <w:tcPr>
            <w:tcW w:w="2041" w:type="dxa"/>
          </w:tcPr>
          <w:p w:rsidR="0062425C" w:rsidRDefault="0062425C">
            <w:pPr>
              <w:pStyle w:val="ConsPlusNormal"/>
              <w:jc w:val="both"/>
            </w:pPr>
            <w:r>
              <w:t>Наличие отцветших и погибших растений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1.6.7</w:t>
            </w:r>
          </w:p>
        </w:tc>
        <w:tc>
          <w:tcPr>
            <w:tcW w:w="2041" w:type="dxa"/>
          </w:tcPr>
          <w:p w:rsidR="0062425C" w:rsidRDefault="0062425C">
            <w:pPr>
              <w:pStyle w:val="ConsPlusNormal"/>
              <w:jc w:val="both"/>
            </w:pPr>
            <w:r>
              <w:t>Отсутствие подкормок в цветниках</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lastRenderedPageBreak/>
              <w:t>1.6.8</w:t>
            </w:r>
          </w:p>
        </w:tc>
        <w:tc>
          <w:tcPr>
            <w:tcW w:w="2041" w:type="dxa"/>
          </w:tcPr>
          <w:p w:rsidR="0062425C" w:rsidRDefault="0062425C">
            <w:pPr>
              <w:pStyle w:val="ConsPlusNormal"/>
              <w:jc w:val="both"/>
            </w:pPr>
            <w:r>
              <w:t>Отсутствие деления и пересадки многолетних растений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1.6.9</w:t>
            </w:r>
          </w:p>
        </w:tc>
        <w:tc>
          <w:tcPr>
            <w:tcW w:w="2041" w:type="dxa"/>
          </w:tcPr>
          <w:p w:rsidR="0062425C" w:rsidRDefault="0062425C">
            <w:pPr>
              <w:pStyle w:val="ConsPlusNormal"/>
              <w:jc w:val="both"/>
            </w:pPr>
            <w:r>
              <w:t>Отсутствие рыхления почвы в цветниках</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1.7. Памятники</w:t>
            </w:r>
          </w:p>
        </w:tc>
      </w:tr>
      <w:tr w:rsidR="0062425C">
        <w:tc>
          <w:tcPr>
            <w:tcW w:w="680" w:type="dxa"/>
          </w:tcPr>
          <w:p w:rsidR="0062425C" w:rsidRDefault="0062425C">
            <w:pPr>
              <w:pStyle w:val="ConsPlusNormal"/>
            </w:pPr>
          </w:p>
        </w:tc>
        <w:tc>
          <w:tcPr>
            <w:tcW w:w="2041" w:type="dxa"/>
          </w:tcPr>
          <w:p w:rsidR="0062425C" w:rsidRDefault="0062425C">
            <w:pPr>
              <w:pStyle w:val="ConsPlusNormal"/>
              <w:jc w:val="both"/>
            </w:pPr>
            <w:r>
              <w:t>Наличие загрязнений (уличного смета) на поверхности постамента</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bl>
    <w:p w:rsidR="0062425C" w:rsidRDefault="0062425C">
      <w:pPr>
        <w:pStyle w:val="ConsPlusNormal"/>
        <w:jc w:val="both"/>
      </w:pPr>
    </w:p>
    <w:p w:rsidR="0062425C" w:rsidRDefault="0062425C">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Пермского муниципального округа Пермского края в зимний период</w:t>
      </w:r>
    </w:p>
    <w:p w:rsidR="0062425C" w:rsidRDefault="0062425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757"/>
        <w:gridCol w:w="1757"/>
        <w:gridCol w:w="1417"/>
        <w:gridCol w:w="1417"/>
      </w:tblGrid>
      <w:tr w:rsidR="0062425C">
        <w:tc>
          <w:tcPr>
            <w:tcW w:w="680" w:type="dxa"/>
            <w:vMerge w:val="restart"/>
          </w:tcPr>
          <w:p w:rsidR="0062425C" w:rsidRDefault="0062425C">
            <w:pPr>
              <w:pStyle w:val="ConsPlusNormal"/>
              <w:jc w:val="center"/>
            </w:pPr>
            <w:r>
              <w:t>N</w:t>
            </w:r>
          </w:p>
        </w:tc>
        <w:tc>
          <w:tcPr>
            <w:tcW w:w="2041" w:type="dxa"/>
            <w:vMerge w:val="restart"/>
          </w:tcPr>
          <w:p w:rsidR="0062425C" w:rsidRDefault="0062425C">
            <w:pPr>
              <w:pStyle w:val="ConsPlusNormal"/>
              <w:jc w:val="center"/>
            </w:pPr>
            <w:r>
              <w:t>Показатели состояния элементов благоустройства</w:t>
            </w:r>
          </w:p>
        </w:tc>
        <w:tc>
          <w:tcPr>
            <w:tcW w:w="6348" w:type="dxa"/>
            <w:gridSpan w:val="4"/>
          </w:tcPr>
          <w:p w:rsidR="0062425C" w:rsidRDefault="0062425C">
            <w:pPr>
              <w:pStyle w:val="ConsPlusNormal"/>
              <w:jc w:val="center"/>
            </w:pPr>
            <w:r>
              <w:t>Уровни содержания</w:t>
            </w:r>
          </w:p>
        </w:tc>
      </w:tr>
      <w:tr w:rsidR="0062425C">
        <w:tc>
          <w:tcPr>
            <w:tcW w:w="680" w:type="dxa"/>
            <w:vMerge/>
          </w:tcPr>
          <w:p w:rsidR="0062425C" w:rsidRDefault="0062425C">
            <w:pPr>
              <w:pStyle w:val="ConsPlusNormal"/>
            </w:pPr>
          </w:p>
        </w:tc>
        <w:tc>
          <w:tcPr>
            <w:tcW w:w="2041" w:type="dxa"/>
            <w:vMerge/>
          </w:tcPr>
          <w:p w:rsidR="0062425C" w:rsidRDefault="0062425C">
            <w:pPr>
              <w:pStyle w:val="ConsPlusNormal"/>
            </w:pPr>
          </w:p>
        </w:tc>
        <w:tc>
          <w:tcPr>
            <w:tcW w:w="1757" w:type="dxa"/>
          </w:tcPr>
          <w:p w:rsidR="0062425C" w:rsidRDefault="0062425C">
            <w:pPr>
              <w:pStyle w:val="ConsPlusNormal"/>
              <w:jc w:val="center"/>
            </w:pPr>
            <w:r>
              <w:t>минимальный (III категория)</w:t>
            </w:r>
          </w:p>
        </w:tc>
        <w:tc>
          <w:tcPr>
            <w:tcW w:w="1757" w:type="dxa"/>
          </w:tcPr>
          <w:p w:rsidR="0062425C" w:rsidRDefault="0062425C">
            <w:pPr>
              <w:pStyle w:val="ConsPlusNormal"/>
              <w:jc w:val="center"/>
            </w:pPr>
            <w:r>
              <w:t>допустимый (II-III категории)</w:t>
            </w:r>
          </w:p>
        </w:tc>
        <w:tc>
          <w:tcPr>
            <w:tcW w:w="1417" w:type="dxa"/>
          </w:tcPr>
          <w:p w:rsidR="0062425C" w:rsidRDefault="0062425C">
            <w:pPr>
              <w:pStyle w:val="ConsPlusNormal"/>
              <w:jc w:val="center"/>
            </w:pPr>
            <w:r>
              <w:t>средний (I-II категории)</w:t>
            </w:r>
          </w:p>
        </w:tc>
        <w:tc>
          <w:tcPr>
            <w:tcW w:w="1417" w:type="dxa"/>
          </w:tcPr>
          <w:p w:rsidR="0062425C" w:rsidRDefault="0062425C">
            <w:pPr>
              <w:pStyle w:val="ConsPlusNormal"/>
              <w:jc w:val="center"/>
            </w:pPr>
            <w:r>
              <w:t>высокий (I категория)</w:t>
            </w:r>
          </w:p>
        </w:tc>
      </w:tr>
      <w:tr w:rsidR="0062425C">
        <w:tc>
          <w:tcPr>
            <w:tcW w:w="680" w:type="dxa"/>
          </w:tcPr>
          <w:p w:rsidR="0062425C" w:rsidRDefault="0062425C">
            <w:pPr>
              <w:pStyle w:val="ConsPlusNormal"/>
              <w:jc w:val="center"/>
            </w:pPr>
            <w:r>
              <w:t>1</w:t>
            </w:r>
          </w:p>
        </w:tc>
        <w:tc>
          <w:tcPr>
            <w:tcW w:w="2041" w:type="dxa"/>
          </w:tcPr>
          <w:p w:rsidR="0062425C" w:rsidRDefault="0062425C">
            <w:pPr>
              <w:pStyle w:val="ConsPlusNormal"/>
              <w:jc w:val="center"/>
            </w:pPr>
            <w:r>
              <w:t>2</w:t>
            </w:r>
          </w:p>
        </w:tc>
        <w:tc>
          <w:tcPr>
            <w:tcW w:w="1757" w:type="dxa"/>
          </w:tcPr>
          <w:p w:rsidR="0062425C" w:rsidRDefault="0062425C">
            <w:pPr>
              <w:pStyle w:val="ConsPlusNormal"/>
              <w:jc w:val="center"/>
            </w:pPr>
            <w:r>
              <w:t>3</w:t>
            </w:r>
          </w:p>
        </w:tc>
        <w:tc>
          <w:tcPr>
            <w:tcW w:w="1757" w:type="dxa"/>
          </w:tcPr>
          <w:p w:rsidR="0062425C" w:rsidRDefault="0062425C">
            <w:pPr>
              <w:pStyle w:val="ConsPlusNormal"/>
              <w:jc w:val="center"/>
            </w:pPr>
            <w:r>
              <w:t>4</w:t>
            </w:r>
          </w:p>
        </w:tc>
        <w:tc>
          <w:tcPr>
            <w:tcW w:w="1417" w:type="dxa"/>
          </w:tcPr>
          <w:p w:rsidR="0062425C" w:rsidRDefault="0062425C">
            <w:pPr>
              <w:pStyle w:val="ConsPlusNormal"/>
              <w:jc w:val="center"/>
            </w:pPr>
            <w:r>
              <w:t>5</w:t>
            </w:r>
          </w:p>
        </w:tc>
        <w:tc>
          <w:tcPr>
            <w:tcW w:w="1417" w:type="dxa"/>
          </w:tcPr>
          <w:p w:rsidR="0062425C" w:rsidRDefault="0062425C">
            <w:pPr>
              <w:pStyle w:val="ConsPlusNormal"/>
              <w:jc w:val="center"/>
            </w:pPr>
            <w:r>
              <w:t>6</w:t>
            </w:r>
          </w:p>
        </w:tc>
      </w:tr>
      <w:tr w:rsidR="0062425C">
        <w:tc>
          <w:tcPr>
            <w:tcW w:w="9069" w:type="dxa"/>
            <w:gridSpan w:val="6"/>
          </w:tcPr>
          <w:p w:rsidR="0062425C" w:rsidRDefault="0062425C">
            <w:pPr>
              <w:pStyle w:val="ConsPlusNormal"/>
              <w:jc w:val="center"/>
            </w:pPr>
            <w:r>
              <w:t>2.1. Дорожки, площадки, лестницы</w:t>
            </w:r>
          </w:p>
        </w:tc>
      </w:tr>
      <w:tr w:rsidR="0062425C">
        <w:tc>
          <w:tcPr>
            <w:tcW w:w="680" w:type="dxa"/>
          </w:tcPr>
          <w:p w:rsidR="0062425C" w:rsidRDefault="0062425C">
            <w:pPr>
              <w:pStyle w:val="ConsPlusNormal"/>
              <w:jc w:val="center"/>
            </w:pPr>
            <w:r>
              <w:t>2.1.1</w:t>
            </w:r>
          </w:p>
        </w:tc>
        <w:tc>
          <w:tcPr>
            <w:tcW w:w="2041" w:type="dxa"/>
          </w:tcPr>
          <w:p w:rsidR="0062425C" w:rsidRDefault="0062425C">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57" w:type="dxa"/>
          </w:tcPr>
          <w:p w:rsidR="0062425C" w:rsidRDefault="0062425C">
            <w:pPr>
              <w:pStyle w:val="ConsPlusNormal"/>
              <w:jc w:val="center"/>
            </w:pPr>
            <w:r>
              <w:t>на всю ширину</w:t>
            </w:r>
          </w:p>
        </w:tc>
        <w:tc>
          <w:tcPr>
            <w:tcW w:w="1757" w:type="dxa"/>
          </w:tcPr>
          <w:p w:rsidR="0062425C" w:rsidRDefault="0062425C">
            <w:pPr>
              <w:pStyle w:val="ConsPlusNormal"/>
              <w:jc w:val="center"/>
            </w:pPr>
            <w:r>
              <w:t>на всю ширину</w:t>
            </w:r>
          </w:p>
        </w:tc>
        <w:tc>
          <w:tcPr>
            <w:tcW w:w="1417" w:type="dxa"/>
          </w:tcPr>
          <w:p w:rsidR="0062425C" w:rsidRDefault="0062425C">
            <w:pPr>
              <w:pStyle w:val="ConsPlusNormal"/>
              <w:jc w:val="center"/>
            </w:pPr>
            <w:r>
              <w:t>на всю ширину</w:t>
            </w:r>
          </w:p>
        </w:tc>
        <w:tc>
          <w:tcPr>
            <w:tcW w:w="1417" w:type="dxa"/>
          </w:tcPr>
          <w:p w:rsidR="0062425C" w:rsidRDefault="0062425C">
            <w:pPr>
              <w:pStyle w:val="ConsPlusNormal"/>
              <w:jc w:val="center"/>
            </w:pPr>
            <w:r>
              <w:t>на всю ширину</w:t>
            </w:r>
          </w:p>
        </w:tc>
      </w:tr>
      <w:tr w:rsidR="0062425C">
        <w:tc>
          <w:tcPr>
            <w:tcW w:w="680" w:type="dxa"/>
          </w:tcPr>
          <w:p w:rsidR="0062425C" w:rsidRDefault="0062425C">
            <w:pPr>
              <w:pStyle w:val="ConsPlusNormal"/>
              <w:jc w:val="center"/>
            </w:pPr>
            <w:r>
              <w:t>2.1.2</w:t>
            </w:r>
          </w:p>
        </w:tc>
        <w:tc>
          <w:tcPr>
            <w:tcW w:w="2041" w:type="dxa"/>
          </w:tcPr>
          <w:p w:rsidR="0062425C" w:rsidRDefault="0062425C">
            <w:pPr>
              <w:pStyle w:val="ConsPlusNormal"/>
              <w:jc w:val="both"/>
            </w:pPr>
            <w:r>
              <w:t>Срок окончания снегоочистки и ликвидации зимней скользкости после окончания снегопада</w:t>
            </w:r>
          </w:p>
        </w:tc>
        <w:tc>
          <w:tcPr>
            <w:tcW w:w="1757" w:type="dxa"/>
          </w:tcPr>
          <w:p w:rsidR="0062425C" w:rsidRDefault="0062425C">
            <w:pPr>
              <w:pStyle w:val="ConsPlusNormal"/>
              <w:jc w:val="center"/>
            </w:pPr>
            <w:r>
              <w:t>не более 12 часов</w:t>
            </w:r>
          </w:p>
        </w:tc>
        <w:tc>
          <w:tcPr>
            <w:tcW w:w="1757" w:type="dxa"/>
          </w:tcPr>
          <w:p w:rsidR="0062425C" w:rsidRDefault="0062425C">
            <w:pPr>
              <w:pStyle w:val="ConsPlusNormal"/>
              <w:jc w:val="center"/>
            </w:pPr>
            <w:r>
              <w:t>не более 8 часов</w:t>
            </w:r>
          </w:p>
        </w:tc>
        <w:tc>
          <w:tcPr>
            <w:tcW w:w="1417" w:type="dxa"/>
          </w:tcPr>
          <w:p w:rsidR="0062425C" w:rsidRDefault="0062425C">
            <w:pPr>
              <w:pStyle w:val="ConsPlusNormal"/>
              <w:jc w:val="center"/>
            </w:pPr>
            <w:r>
              <w:t>не более 6 часов</w:t>
            </w:r>
          </w:p>
        </w:tc>
        <w:tc>
          <w:tcPr>
            <w:tcW w:w="1417" w:type="dxa"/>
          </w:tcPr>
          <w:p w:rsidR="0062425C" w:rsidRDefault="0062425C">
            <w:pPr>
              <w:pStyle w:val="ConsPlusNormal"/>
              <w:jc w:val="center"/>
            </w:pPr>
            <w:r>
              <w:t>не более 4 часов</w:t>
            </w:r>
          </w:p>
        </w:tc>
      </w:tr>
      <w:tr w:rsidR="0062425C">
        <w:tc>
          <w:tcPr>
            <w:tcW w:w="680" w:type="dxa"/>
          </w:tcPr>
          <w:p w:rsidR="0062425C" w:rsidRDefault="0062425C">
            <w:pPr>
              <w:pStyle w:val="ConsPlusNormal"/>
              <w:jc w:val="center"/>
            </w:pPr>
            <w:r>
              <w:t>2.1.3</w:t>
            </w:r>
          </w:p>
        </w:tc>
        <w:tc>
          <w:tcPr>
            <w:tcW w:w="2041" w:type="dxa"/>
          </w:tcPr>
          <w:p w:rsidR="0062425C" w:rsidRDefault="0062425C">
            <w:pPr>
              <w:pStyle w:val="ConsPlusNormal"/>
              <w:jc w:val="both"/>
            </w:pPr>
            <w:r>
              <w:t xml:space="preserve">Толщина рыхлого снега во время снегопада и до окончания снегоочистки на покрытиях </w:t>
            </w:r>
            <w:r>
              <w:lastRenderedPageBreak/>
              <w:t>пешеходных дорожек, площадках, ступенях, лестницах</w:t>
            </w:r>
          </w:p>
        </w:tc>
        <w:tc>
          <w:tcPr>
            <w:tcW w:w="1757" w:type="dxa"/>
          </w:tcPr>
          <w:p w:rsidR="0062425C" w:rsidRDefault="0062425C">
            <w:pPr>
              <w:pStyle w:val="ConsPlusNormal"/>
              <w:jc w:val="center"/>
            </w:pPr>
            <w:r>
              <w:lastRenderedPageBreak/>
              <w:t>не более 10 см</w:t>
            </w:r>
          </w:p>
        </w:tc>
        <w:tc>
          <w:tcPr>
            <w:tcW w:w="1757" w:type="dxa"/>
          </w:tcPr>
          <w:p w:rsidR="0062425C" w:rsidRDefault="0062425C">
            <w:pPr>
              <w:pStyle w:val="ConsPlusNormal"/>
              <w:jc w:val="center"/>
            </w:pPr>
            <w:r>
              <w:t>не более 8 см</w:t>
            </w:r>
          </w:p>
        </w:tc>
        <w:tc>
          <w:tcPr>
            <w:tcW w:w="1417" w:type="dxa"/>
          </w:tcPr>
          <w:p w:rsidR="0062425C" w:rsidRDefault="0062425C">
            <w:pPr>
              <w:pStyle w:val="ConsPlusNormal"/>
              <w:jc w:val="center"/>
            </w:pPr>
            <w:r>
              <w:t>не более 5 см</w:t>
            </w:r>
          </w:p>
        </w:tc>
        <w:tc>
          <w:tcPr>
            <w:tcW w:w="1417" w:type="dxa"/>
          </w:tcPr>
          <w:p w:rsidR="0062425C" w:rsidRDefault="0062425C">
            <w:pPr>
              <w:pStyle w:val="ConsPlusNormal"/>
              <w:jc w:val="center"/>
            </w:pPr>
            <w:r>
              <w:t>не более 3 см</w:t>
            </w:r>
          </w:p>
        </w:tc>
      </w:tr>
      <w:tr w:rsidR="0062425C">
        <w:tc>
          <w:tcPr>
            <w:tcW w:w="680" w:type="dxa"/>
          </w:tcPr>
          <w:p w:rsidR="0062425C" w:rsidRDefault="0062425C">
            <w:pPr>
              <w:pStyle w:val="ConsPlusNormal"/>
              <w:jc w:val="center"/>
            </w:pPr>
            <w:r>
              <w:t>2.1.4</w:t>
            </w:r>
          </w:p>
        </w:tc>
        <w:tc>
          <w:tcPr>
            <w:tcW w:w="2041" w:type="dxa"/>
          </w:tcPr>
          <w:p w:rsidR="0062425C" w:rsidRDefault="0062425C">
            <w:pPr>
              <w:pStyle w:val="ConsPlusNormal"/>
              <w:jc w:val="both"/>
            </w:pPr>
            <w:r>
              <w:t>Толщина уплотненного слоя снега на покрытиях пешеходных дорожек, площадках, ступенях лестниц</w:t>
            </w:r>
          </w:p>
        </w:tc>
        <w:tc>
          <w:tcPr>
            <w:tcW w:w="1757" w:type="dxa"/>
          </w:tcPr>
          <w:p w:rsidR="0062425C" w:rsidRDefault="0062425C">
            <w:pPr>
              <w:pStyle w:val="ConsPlusNormal"/>
              <w:jc w:val="center"/>
            </w:pPr>
            <w:r>
              <w:t>не более 10 см</w:t>
            </w:r>
          </w:p>
        </w:tc>
        <w:tc>
          <w:tcPr>
            <w:tcW w:w="1757" w:type="dxa"/>
          </w:tcPr>
          <w:p w:rsidR="0062425C" w:rsidRDefault="0062425C">
            <w:pPr>
              <w:pStyle w:val="ConsPlusNormal"/>
              <w:jc w:val="center"/>
            </w:pPr>
            <w:r>
              <w:t>не более 8 см</w:t>
            </w:r>
          </w:p>
        </w:tc>
        <w:tc>
          <w:tcPr>
            <w:tcW w:w="1417" w:type="dxa"/>
          </w:tcPr>
          <w:p w:rsidR="0062425C" w:rsidRDefault="0062425C">
            <w:pPr>
              <w:pStyle w:val="ConsPlusNormal"/>
              <w:jc w:val="center"/>
            </w:pPr>
            <w:r>
              <w:t>не более 5 см</w:t>
            </w:r>
          </w:p>
        </w:tc>
        <w:tc>
          <w:tcPr>
            <w:tcW w:w="1417" w:type="dxa"/>
          </w:tcPr>
          <w:p w:rsidR="0062425C" w:rsidRDefault="0062425C">
            <w:pPr>
              <w:pStyle w:val="ConsPlusNormal"/>
              <w:jc w:val="center"/>
            </w:pPr>
            <w:r>
              <w:t>не более 3 см</w:t>
            </w:r>
          </w:p>
        </w:tc>
      </w:tr>
      <w:tr w:rsidR="0062425C">
        <w:tc>
          <w:tcPr>
            <w:tcW w:w="680" w:type="dxa"/>
          </w:tcPr>
          <w:p w:rsidR="0062425C" w:rsidRDefault="0062425C">
            <w:pPr>
              <w:pStyle w:val="ConsPlusNormal"/>
              <w:jc w:val="center"/>
            </w:pPr>
            <w:r>
              <w:t>2.1.5</w:t>
            </w:r>
          </w:p>
        </w:tc>
        <w:tc>
          <w:tcPr>
            <w:tcW w:w="2041" w:type="dxa"/>
          </w:tcPr>
          <w:p w:rsidR="0062425C" w:rsidRDefault="0062425C">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680" w:type="dxa"/>
          </w:tcPr>
          <w:p w:rsidR="0062425C" w:rsidRDefault="0062425C">
            <w:pPr>
              <w:pStyle w:val="ConsPlusNormal"/>
              <w:jc w:val="center"/>
            </w:pPr>
            <w:r>
              <w:t>2.1.6</w:t>
            </w:r>
          </w:p>
        </w:tc>
        <w:tc>
          <w:tcPr>
            <w:tcW w:w="2041" w:type="dxa"/>
          </w:tcPr>
          <w:p w:rsidR="0062425C" w:rsidRDefault="0062425C">
            <w:pPr>
              <w:pStyle w:val="ConsPlusNormal"/>
              <w:jc w:val="both"/>
            </w:pPr>
            <w:r>
              <w:t>Подсыпка химическими реагентами</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2.2. Малые архитектурные формы</w:t>
            </w:r>
          </w:p>
        </w:tc>
      </w:tr>
      <w:tr w:rsidR="0062425C">
        <w:tc>
          <w:tcPr>
            <w:tcW w:w="680" w:type="dxa"/>
          </w:tcPr>
          <w:p w:rsidR="0062425C" w:rsidRDefault="0062425C">
            <w:pPr>
              <w:pStyle w:val="ConsPlusNormal"/>
            </w:pPr>
          </w:p>
        </w:tc>
        <w:tc>
          <w:tcPr>
            <w:tcW w:w="2041" w:type="dxa"/>
          </w:tcPr>
          <w:p w:rsidR="0062425C" w:rsidRDefault="0062425C">
            <w:pPr>
              <w:pStyle w:val="ConsPlusNormal"/>
              <w:jc w:val="both"/>
            </w:pPr>
            <w:r>
              <w:t>Наличие снега, загрязнений</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2.3. Памятники</w:t>
            </w:r>
          </w:p>
        </w:tc>
      </w:tr>
      <w:tr w:rsidR="0062425C">
        <w:tc>
          <w:tcPr>
            <w:tcW w:w="680" w:type="dxa"/>
          </w:tcPr>
          <w:p w:rsidR="0062425C" w:rsidRDefault="0062425C">
            <w:pPr>
              <w:pStyle w:val="ConsPlusNormal"/>
            </w:pPr>
          </w:p>
        </w:tc>
        <w:tc>
          <w:tcPr>
            <w:tcW w:w="2041" w:type="dxa"/>
          </w:tcPr>
          <w:p w:rsidR="0062425C" w:rsidRDefault="0062425C">
            <w:pPr>
              <w:pStyle w:val="ConsPlusNormal"/>
              <w:jc w:val="both"/>
            </w:pPr>
            <w:r>
              <w:t>Наличие снега на поверхности постамента в течение двух суток после окончания снегопада</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r w:rsidR="0062425C">
        <w:tc>
          <w:tcPr>
            <w:tcW w:w="9069" w:type="dxa"/>
            <w:gridSpan w:val="6"/>
          </w:tcPr>
          <w:p w:rsidR="0062425C" w:rsidRDefault="0062425C">
            <w:pPr>
              <w:pStyle w:val="ConsPlusNormal"/>
              <w:jc w:val="center"/>
            </w:pPr>
            <w:r>
              <w:t>2.4. Газоны</w:t>
            </w:r>
          </w:p>
        </w:tc>
      </w:tr>
      <w:tr w:rsidR="0062425C">
        <w:tc>
          <w:tcPr>
            <w:tcW w:w="680" w:type="dxa"/>
          </w:tcPr>
          <w:p w:rsidR="0062425C" w:rsidRDefault="0062425C">
            <w:pPr>
              <w:pStyle w:val="ConsPlusNormal"/>
            </w:pPr>
          </w:p>
        </w:tc>
        <w:tc>
          <w:tcPr>
            <w:tcW w:w="2041" w:type="dxa"/>
          </w:tcPr>
          <w:p w:rsidR="0062425C" w:rsidRDefault="0062425C">
            <w:pPr>
              <w:pStyle w:val="ConsPlusNormal"/>
              <w:jc w:val="both"/>
            </w:pPr>
            <w:r>
              <w:t>Наличие загрязнений (твердых коммунальных отходов)</w:t>
            </w:r>
          </w:p>
        </w:tc>
        <w:tc>
          <w:tcPr>
            <w:tcW w:w="1757" w:type="dxa"/>
          </w:tcPr>
          <w:p w:rsidR="0062425C" w:rsidRDefault="0062425C">
            <w:pPr>
              <w:pStyle w:val="ConsPlusNormal"/>
              <w:jc w:val="center"/>
            </w:pPr>
            <w:r>
              <w:t>не допускается</w:t>
            </w:r>
          </w:p>
        </w:tc>
        <w:tc>
          <w:tcPr>
            <w:tcW w:w="175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c>
          <w:tcPr>
            <w:tcW w:w="1417" w:type="dxa"/>
          </w:tcPr>
          <w:p w:rsidR="0062425C" w:rsidRDefault="0062425C">
            <w:pPr>
              <w:pStyle w:val="ConsPlusNormal"/>
              <w:jc w:val="center"/>
            </w:pPr>
            <w:r>
              <w:t>не допускается</w:t>
            </w:r>
          </w:p>
        </w:tc>
      </w:tr>
    </w:tbl>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both"/>
      </w:pPr>
    </w:p>
    <w:p w:rsidR="0062425C" w:rsidRDefault="0062425C">
      <w:pPr>
        <w:pStyle w:val="ConsPlusNormal"/>
        <w:jc w:val="right"/>
        <w:outlineLvl w:val="0"/>
      </w:pPr>
      <w:r>
        <w:t>Приложение 2</w:t>
      </w:r>
    </w:p>
    <w:p w:rsidR="0062425C" w:rsidRDefault="0062425C">
      <w:pPr>
        <w:pStyle w:val="ConsPlusNormal"/>
        <w:jc w:val="right"/>
      </w:pPr>
      <w:r>
        <w:t>к решению</w:t>
      </w:r>
    </w:p>
    <w:p w:rsidR="0062425C" w:rsidRDefault="0062425C">
      <w:pPr>
        <w:pStyle w:val="ConsPlusNormal"/>
        <w:jc w:val="right"/>
      </w:pPr>
      <w:r>
        <w:lastRenderedPageBreak/>
        <w:t>Думы Пермского</w:t>
      </w:r>
    </w:p>
    <w:p w:rsidR="0062425C" w:rsidRDefault="0062425C">
      <w:pPr>
        <w:pStyle w:val="ConsPlusNormal"/>
        <w:jc w:val="right"/>
      </w:pPr>
      <w:r>
        <w:t>муниципального округа</w:t>
      </w:r>
    </w:p>
    <w:p w:rsidR="0062425C" w:rsidRDefault="0062425C">
      <w:pPr>
        <w:pStyle w:val="ConsPlusNormal"/>
        <w:jc w:val="right"/>
      </w:pPr>
      <w:r>
        <w:t>от 23.03.2023 N 134</w:t>
      </w:r>
    </w:p>
    <w:p w:rsidR="0062425C" w:rsidRDefault="0062425C">
      <w:pPr>
        <w:pStyle w:val="ConsPlusNormal"/>
        <w:jc w:val="both"/>
      </w:pPr>
    </w:p>
    <w:p w:rsidR="0062425C" w:rsidRDefault="0062425C">
      <w:pPr>
        <w:pStyle w:val="ConsPlusTitle"/>
        <w:jc w:val="center"/>
      </w:pPr>
      <w:bookmarkStart w:id="95" w:name="P3098"/>
      <w:bookmarkEnd w:id="95"/>
      <w:r>
        <w:t>ПЕРЕЧЕНЬ</w:t>
      </w:r>
    </w:p>
    <w:p w:rsidR="0062425C" w:rsidRDefault="0062425C">
      <w:pPr>
        <w:pStyle w:val="ConsPlusTitle"/>
        <w:jc w:val="center"/>
      </w:pPr>
      <w:r>
        <w:t>РЕШЕНИЙ СОВЕТОВ ДЕПУТАТОВ БЕРШЕТСКОГО СЕЛЬСКОГО ПОСЕЛЕНИЯ,</w:t>
      </w:r>
    </w:p>
    <w:p w:rsidR="0062425C" w:rsidRDefault="0062425C">
      <w:pPr>
        <w:pStyle w:val="ConsPlusTitle"/>
        <w:jc w:val="center"/>
      </w:pPr>
      <w:r>
        <w:t>ГАМОВСКОГО СЕЛЬСКОГО ПОСЕЛЕНИЯ, ДВУРЕЧЕНСКОГО СЕЛЬСКОГО</w:t>
      </w:r>
    </w:p>
    <w:p w:rsidR="0062425C" w:rsidRDefault="0062425C">
      <w:pPr>
        <w:pStyle w:val="ConsPlusTitle"/>
        <w:jc w:val="center"/>
      </w:pPr>
      <w:r>
        <w:t>ПОСЕЛЕНИЯ, ЗАБОЛОТСКОГО СЕЛЬСКОГО ПОСЕЛЕНИЯ, КОНДРАТОВСКОГО</w:t>
      </w:r>
    </w:p>
    <w:p w:rsidR="0062425C" w:rsidRDefault="0062425C">
      <w:pPr>
        <w:pStyle w:val="ConsPlusTitle"/>
        <w:jc w:val="center"/>
      </w:pPr>
      <w:r>
        <w:t>СЕЛЬСКОГО ПОСЕЛЕНИЯ, КУКУШТАНСКОГО СЕЛЬСКОГО ПОСЕЛЕНИЯ,</w:t>
      </w:r>
    </w:p>
    <w:p w:rsidR="0062425C" w:rsidRDefault="0062425C">
      <w:pPr>
        <w:pStyle w:val="ConsPlusTitle"/>
        <w:jc w:val="center"/>
      </w:pPr>
      <w:r>
        <w:t>КУЛТАЕВСКОГО СЕЛЬСКОГО ПОСЕЛЕНИЯ, ЛОБАНОВСКОГО СЕЛЬСКОГО</w:t>
      </w:r>
    </w:p>
    <w:p w:rsidR="0062425C" w:rsidRDefault="0062425C">
      <w:pPr>
        <w:pStyle w:val="ConsPlusTitle"/>
        <w:jc w:val="center"/>
      </w:pPr>
      <w:r>
        <w:t>ПОСЕЛЕНИЯ, ПАЛЬНИКОВСКОГО СЕЛЬСКОГО ПОСЕЛЕНИЯ, ПЛАТОШИНСКОГО</w:t>
      </w:r>
    </w:p>
    <w:p w:rsidR="0062425C" w:rsidRDefault="0062425C">
      <w:pPr>
        <w:pStyle w:val="ConsPlusTitle"/>
        <w:jc w:val="center"/>
      </w:pPr>
      <w:r>
        <w:t>СЕЛЬСКОГО ПОСЕЛЕНИЯ, САВИНСКОГО СЕЛЬСКОГО ПОСЕЛЕНИЯ,</w:t>
      </w:r>
    </w:p>
    <w:p w:rsidR="0062425C" w:rsidRDefault="0062425C">
      <w:pPr>
        <w:pStyle w:val="ConsPlusTitle"/>
        <w:jc w:val="center"/>
      </w:pPr>
      <w:r>
        <w:t>СЫЛВЕНСКОГО СЕЛЬСКОГО ПОСЕЛЕНИЯ, УСТЬ-КАЧКИНСКОГО СЕЛЬСКОГО</w:t>
      </w:r>
    </w:p>
    <w:p w:rsidR="0062425C" w:rsidRDefault="0062425C">
      <w:pPr>
        <w:pStyle w:val="ConsPlusTitle"/>
        <w:jc w:val="center"/>
      </w:pPr>
      <w:r>
        <w:t>ПОСЕЛЕНИЯ, ФРОЛОВСКОГО СЕЛЬСКОГО ПОСЕЛЕНИЯ, ХОХЛОВСКОГО</w:t>
      </w:r>
    </w:p>
    <w:p w:rsidR="0062425C" w:rsidRDefault="0062425C">
      <w:pPr>
        <w:pStyle w:val="ConsPlusTitle"/>
        <w:jc w:val="center"/>
      </w:pPr>
      <w:r>
        <w:t>СЕЛЬСКОГО ПОСЕЛЕНИЯ, ЮГОВСКОГО СЕЛЬСКОГО ПОСЕЛЕНИЯ,</w:t>
      </w:r>
    </w:p>
    <w:p w:rsidR="0062425C" w:rsidRDefault="0062425C">
      <w:pPr>
        <w:pStyle w:val="ConsPlusTitle"/>
        <w:jc w:val="center"/>
      </w:pPr>
      <w:r>
        <w:t>ЮГО-КАМСКОГО СЕЛЬСКОГО ПОСЕЛЕНИЯ ПЕРМСКОГО МУНИЦИПАЛЬНОГО</w:t>
      </w:r>
    </w:p>
    <w:p w:rsidR="0062425C" w:rsidRDefault="0062425C">
      <w:pPr>
        <w:pStyle w:val="ConsPlusTitle"/>
        <w:jc w:val="center"/>
      </w:pPr>
      <w:r>
        <w:t>РАЙОНА, ПОДЛЕЖАЩИХ ПРИЗНАНИЮ УТРАТИВШИМИ СИЛУ</w:t>
      </w:r>
    </w:p>
    <w:p w:rsidR="0062425C" w:rsidRDefault="0062425C">
      <w:pPr>
        <w:pStyle w:val="ConsPlusNormal"/>
        <w:jc w:val="both"/>
      </w:pPr>
    </w:p>
    <w:p w:rsidR="0062425C" w:rsidRDefault="0062425C">
      <w:pPr>
        <w:pStyle w:val="ConsPlusNormal"/>
        <w:ind w:firstLine="540"/>
        <w:jc w:val="both"/>
      </w:pPr>
      <w:r>
        <w:t>1. Решения Совета депутатов Бершетского сельского поселения:</w:t>
      </w:r>
    </w:p>
    <w:p w:rsidR="0062425C" w:rsidRDefault="0062425C">
      <w:pPr>
        <w:pStyle w:val="ConsPlusNormal"/>
        <w:spacing w:before="220"/>
        <w:ind w:firstLine="540"/>
        <w:jc w:val="both"/>
      </w:pPr>
      <w:r>
        <w:t>1.1. от 16 января 2019 г. N 2 "Об утверждении правил благоустройства и содержании территории Бершетского сельского поселения";</w:t>
      </w:r>
    </w:p>
    <w:p w:rsidR="0062425C" w:rsidRDefault="0062425C">
      <w:pPr>
        <w:pStyle w:val="ConsPlusNormal"/>
        <w:spacing w:before="220"/>
        <w:ind w:firstLine="540"/>
        <w:jc w:val="both"/>
      </w:pPr>
      <w:r>
        <w:t>1.2. от 2 июля 2020 г. N 25 "О внесении изменения в правила благоустройства и содержании территории Бершетского сельского поселения";</w:t>
      </w:r>
    </w:p>
    <w:p w:rsidR="0062425C" w:rsidRDefault="0062425C">
      <w:pPr>
        <w:pStyle w:val="ConsPlusNormal"/>
        <w:spacing w:before="220"/>
        <w:ind w:firstLine="540"/>
        <w:jc w:val="both"/>
      </w:pPr>
      <w:r>
        <w:t>1.3. от 25 июня 2021 г. N 23 "О внесении изменения в правила благоустройства и содержании территории Бершетского сельского поселения".</w:t>
      </w:r>
    </w:p>
    <w:p w:rsidR="0062425C" w:rsidRDefault="0062425C">
      <w:pPr>
        <w:pStyle w:val="ConsPlusNormal"/>
        <w:spacing w:before="220"/>
        <w:ind w:firstLine="540"/>
        <w:jc w:val="both"/>
      </w:pPr>
      <w:r>
        <w:t>2. Решения Совета депутатов Гамовского сельского поселения:</w:t>
      </w:r>
    </w:p>
    <w:p w:rsidR="0062425C" w:rsidRDefault="0062425C">
      <w:pPr>
        <w:pStyle w:val="ConsPlusNormal"/>
        <w:spacing w:before="220"/>
        <w:ind w:firstLine="540"/>
        <w:jc w:val="both"/>
      </w:pPr>
      <w:r>
        <w:t>2.1. от 2 ноября 2017 г. N 273 "Об утверждении правил содержания и благоустройства территории Гамовского сельского поселения";</w:t>
      </w:r>
    </w:p>
    <w:p w:rsidR="0062425C" w:rsidRDefault="0062425C">
      <w:pPr>
        <w:pStyle w:val="ConsPlusNormal"/>
        <w:spacing w:before="220"/>
        <w:ind w:firstLine="540"/>
        <w:jc w:val="both"/>
      </w:pPr>
      <w:r>
        <w:t>2.2. от 21 апреля 2020 г. N 94 "О внесении изменений в Правила содержания и благоустройства территории Гамовского сельского поселения, утвержденные решением Совета депутатов от 02.11.2017 N 273".</w:t>
      </w:r>
    </w:p>
    <w:p w:rsidR="0062425C" w:rsidRDefault="0062425C">
      <w:pPr>
        <w:pStyle w:val="ConsPlusNormal"/>
        <w:spacing w:before="220"/>
        <w:ind w:firstLine="540"/>
        <w:jc w:val="both"/>
      </w:pPr>
      <w:r>
        <w:t>3. Решения Совета депутатов Двуреченского сельского поселения:</w:t>
      </w:r>
    </w:p>
    <w:p w:rsidR="0062425C" w:rsidRDefault="0062425C">
      <w:pPr>
        <w:pStyle w:val="ConsPlusNormal"/>
        <w:spacing w:before="220"/>
        <w:ind w:firstLine="540"/>
        <w:jc w:val="both"/>
      </w:pPr>
      <w:r>
        <w:t>3.1. от 5 марта 2018 г. N 215 "Об утверждении Правил благоустройства и содержания территории Двуреченского сельского поселения";</w:t>
      </w:r>
    </w:p>
    <w:p w:rsidR="0062425C" w:rsidRDefault="0062425C">
      <w:pPr>
        <w:pStyle w:val="ConsPlusNormal"/>
        <w:spacing w:before="220"/>
        <w:ind w:firstLine="540"/>
        <w:jc w:val="both"/>
      </w:pPr>
      <w:r>
        <w:t>3.2. от 29 декабря 2019 г. N 84 "О внесении изменений и дополнений в Правила благоустройства и содержания территории Двуреченского сельского поселения, утвержденные решением Совета депутатов Двуреченского сельского поселения от 05.03.2018 N 215".</w:t>
      </w:r>
    </w:p>
    <w:p w:rsidR="0062425C" w:rsidRDefault="0062425C">
      <w:pPr>
        <w:pStyle w:val="ConsPlusNormal"/>
        <w:spacing w:before="220"/>
        <w:ind w:firstLine="540"/>
        <w:jc w:val="both"/>
      </w:pPr>
      <w:r>
        <w:t>4. Решения Совета депутатов Заболотского сельского поселения:</w:t>
      </w:r>
    </w:p>
    <w:p w:rsidR="0062425C" w:rsidRDefault="0062425C">
      <w:pPr>
        <w:pStyle w:val="ConsPlusNormal"/>
        <w:spacing w:before="220"/>
        <w:ind w:firstLine="540"/>
        <w:jc w:val="both"/>
      </w:pPr>
      <w:r>
        <w:t>4.1. от 28 августа 2019 г. N 85 "Об утверждении Правил содержания и благоустройства территории Заболотского сельского поселения";</w:t>
      </w:r>
    </w:p>
    <w:p w:rsidR="0062425C" w:rsidRDefault="0062425C">
      <w:pPr>
        <w:pStyle w:val="ConsPlusNormal"/>
        <w:spacing w:before="220"/>
        <w:ind w:firstLine="540"/>
        <w:jc w:val="both"/>
      </w:pPr>
      <w:r>
        <w:t>4.2. от 16 сентября 2020 г. N 129 "О внесении изменений в Решение Совета депутатов от 28.08.2019 N 85 "Об утверждении Правил содержания и благоустройства территории Заболотского сельского поселения".</w:t>
      </w:r>
    </w:p>
    <w:p w:rsidR="0062425C" w:rsidRDefault="0062425C">
      <w:pPr>
        <w:pStyle w:val="ConsPlusNormal"/>
        <w:spacing w:before="220"/>
        <w:ind w:firstLine="540"/>
        <w:jc w:val="both"/>
      </w:pPr>
      <w:r>
        <w:lastRenderedPageBreak/>
        <w:t>5. Решение Совета депутатов Кондратовского сельского поселения:</w:t>
      </w:r>
    </w:p>
    <w:p w:rsidR="0062425C" w:rsidRDefault="0062425C">
      <w:pPr>
        <w:pStyle w:val="ConsPlusNormal"/>
        <w:spacing w:before="220"/>
        <w:ind w:firstLine="540"/>
        <w:jc w:val="both"/>
      </w:pPr>
      <w:r>
        <w:t>5.1. от 9 июля 2019 г. N 74 "Об утверждении Правил благоустройства и содержания территории Кондратовского сельского поселения".</w:t>
      </w:r>
    </w:p>
    <w:p w:rsidR="0062425C" w:rsidRDefault="0062425C">
      <w:pPr>
        <w:pStyle w:val="ConsPlusNormal"/>
        <w:spacing w:before="220"/>
        <w:ind w:firstLine="540"/>
        <w:jc w:val="both"/>
      </w:pPr>
      <w:r>
        <w:t>6. Решения Совета депутатов Кукуштанского сельского поселения:</w:t>
      </w:r>
    </w:p>
    <w:p w:rsidR="0062425C" w:rsidRDefault="0062425C">
      <w:pPr>
        <w:pStyle w:val="ConsPlusNormal"/>
        <w:spacing w:before="220"/>
        <w:ind w:firstLine="540"/>
        <w:jc w:val="both"/>
      </w:pPr>
      <w:r>
        <w:t>6.1. от 29 октября 2018 г. N 770 "Об утверждении Правил содержания и благоустройства территории Кукуштанского сельского поселения";</w:t>
      </w:r>
    </w:p>
    <w:p w:rsidR="0062425C" w:rsidRDefault="0062425C">
      <w:pPr>
        <w:pStyle w:val="ConsPlusNormal"/>
        <w:spacing w:before="220"/>
        <w:ind w:firstLine="540"/>
        <w:jc w:val="both"/>
      </w:pPr>
      <w:r>
        <w:t>6.2. от 17 декабря 2019 г. N 843 "О внесении изменений в Правила содержания и благоустройства территории Кукуштанского сельского поселения".</w:t>
      </w:r>
    </w:p>
    <w:p w:rsidR="0062425C" w:rsidRDefault="0062425C">
      <w:pPr>
        <w:pStyle w:val="ConsPlusNormal"/>
        <w:spacing w:before="220"/>
        <w:ind w:firstLine="540"/>
        <w:jc w:val="both"/>
      </w:pPr>
      <w:r>
        <w:t>7. Решения Совета депутатов Култаевского сельского поселения:</w:t>
      </w:r>
    </w:p>
    <w:p w:rsidR="0062425C" w:rsidRDefault="0062425C">
      <w:pPr>
        <w:pStyle w:val="ConsPlusNormal"/>
        <w:spacing w:before="220"/>
        <w:ind w:firstLine="540"/>
        <w:jc w:val="both"/>
      </w:pPr>
      <w:r>
        <w:t>7.1. от 23 июня 2016 г. N 207 "Об утверждении Правил содержания и благоустройства территории Култаевского сельского поселения";</w:t>
      </w:r>
    </w:p>
    <w:p w:rsidR="0062425C" w:rsidRDefault="0062425C">
      <w:pPr>
        <w:pStyle w:val="ConsPlusNormal"/>
        <w:spacing w:before="220"/>
        <w:ind w:firstLine="540"/>
        <w:jc w:val="both"/>
      </w:pPr>
      <w:r>
        <w:t>7.2. от 27 января 2017 г. N 254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62425C" w:rsidRDefault="0062425C">
      <w:pPr>
        <w:pStyle w:val="ConsPlusNormal"/>
        <w:spacing w:before="220"/>
        <w:ind w:firstLine="540"/>
        <w:jc w:val="both"/>
      </w:pPr>
      <w:r>
        <w:t>7.3. от 26 апреля 2017 г. N 279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62425C" w:rsidRDefault="0062425C">
      <w:pPr>
        <w:pStyle w:val="ConsPlusNormal"/>
        <w:spacing w:before="220"/>
        <w:ind w:firstLine="540"/>
        <w:jc w:val="both"/>
      </w:pPr>
      <w:r>
        <w:t>7.4. от 28 июня 2017 г. N 294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62425C" w:rsidRDefault="0062425C">
      <w:pPr>
        <w:pStyle w:val="ConsPlusNormal"/>
        <w:spacing w:before="220"/>
        <w:ind w:firstLine="540"/>
        <w:jc w:val="both"/>
      </w:pPr>
      <w:r>
        <w:t>7.5. от 13 июня 2018 г. N 362 "О внесении изменений в решение Совета депутатов от 23.06.2016 N 207 "Об утверждении правил содержания и благоустройства территории Култаевского сельского поселения";</w:t>
      </w:r>
    </w:p>
    <w:p w:rsidR="0062425C" w:rsidRDefault="0062425C">
      <w:pPr>
        <w:pStyle w:val="ConsPlusNormal"/>
        <w:spacing w:before="220"/>
        <w:ind w:firstLine="540"/>
        <w:jc w:val="both"/>
      </w:pPr>
      <w:r>
        <w:t>7.6. от 25 декабря 2018 г. N 27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rsidR="0062425C" w:rsidRDefault="0062425C">
      <w:pPr>
        <w:pStyle w:val="ConsPlusNormal"/>
        <w:spacing w:before="220"/>
        <w:ind w:firstLine="540"/>
        <w:jc w:val="both"/>
      </w:pPr>
      <w:r>
        <w:t>7.7. от 23 августа 2019 г. N 70 "О внесении изменений и дополнений в Правила содержания и благоустройства территории Култаевского сельского поселения", утвержденные решением Совета депутатов от 23.06.2016 N 207".</w:t>
      </w:r>
    </w:p>
    <w:p w:rsidR="0062425C" w:rsidRDefault="0062425C">
      <w:pPr>
        <w:pStyle w:val="ConsPlusNormal"/>
        <w:spacing w:before="220"/>
        <w:ind w:firstLine="540"/>
        <w:jc w:val="both"/>
      </w:pPr>
      <w:r>
        <w:t>8. Решения Совета депутатов Лобановского сельского поселения:</w:t>
      </w:r>
    </w:p>
    <w:p w:rsidR="0062425C" w:rsidRDefault="0062425C">
      <w:pPr>
        <w:pStyle w:val="ConsPlusNormal"/>
        <w:spacing w:before="220"/>
        <w:ind w:firstLine="540"/>
        <w:jc w:val="both"/>
      </w:pPr>
      <w:r>
        <w:t>8.1. от 19 сентября 2017 г. N 42 "Об утверждении Правил благоустройства и содержания территории Лобановского сельского поселения";</w:t>
      </w:r>
    </w:p>
    <w:p w:rsidR="0062425C" w:rsidRDefault="0062425C">
      <w:pPr>
        <w:pStyle w:val="ConsPlusNormal"/>
        <w:spacing w:before="220"/>
        <w:ind w:firstLine="540"/>
        <w:jc w:val="both"/>
      </w:pPr>
      <w:r>
        <w:t>8.2. от 4 июля 2018 г. N 31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62425C" w:rsidRDefault="0062425C">
      <w:pPr>
        <w:pStyle w:val="ConsPlusNormal"/>
        <w:spacing w:before="220"/>
        <w:ind w:firstLine="540"/>
        <w:jc w:val="both"/>
      </w:pPr>
      <w:r>
        <w:t>8.3. от 23 апреля 2019 г. N 50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62425C" w:rsidRDefault="0062425C">
      <w:pPr>
        <w:pStyle w:val="ConsPlusNormal"/>
        <w:spacing w:before="220"/>
        <w:ind w:firstLine="540"/>
        <w:jc w:val="both"/>
      </w:pPr>
      <w:r>
        <w:t xml:space="preserve">8.4. от 11 февраля 2020 г. N 7 "О внесении изменений и дополнений в Правила благоустройства и содержания территории Лобановского сельского поселения, утвержденные </w:t>
      </w:r>
      <w:r>
        <w:lastRenderedPageBreak/>
        <w:t>решением Совета депутатов от 19.09.2017 N 42";</w:t>
      </w:r>
    </w:p>
    <w:p w:rsidR="0062425C" w:rsidRDefault="0062425C">
      <w:pPr>
        <w:pStyle w:val="ConsPlusNormal"/>
        <w:spacing w:before="220"/>
        <w:ind w:firstLine="540"/>
        <w:jc w:val="both"/>
      </w:pPr>
      <w:r>
        <w:t>8.5. от 25 августа 2020 г. N 38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62425C" w:rsidRDefault="0062425C">
      <w:pPr>
        <w:pStyle w:val="ConsPlusNormal"/>
        <w:spacing w:before="220"/>
        <w:ind w:firstLine="540"/>
        <w:jc w:val="both"/>
      </w:pPr>
      <w:r>
        <w:t>8.6. от 18 ноября 2021 г. N 56 "О внесении изменений и дополнений в Правила благоустройства и содержания территории Лобановского сельского поселения, утвержденные решением Совета депутатов от 19.09.2017 N 42".</w:t>
      </w:r>
    </w:p>
    <w:p w:rsidR="0062425C" w:rsidRDefault="0062425C">
      <w:pPr>
        <w:pStyle w:val="ConsPlusNormal"/>
        <w:spacing w:before="220"/>
        <w:ind w:firstLine="540"/>
        <w:jc w:val="both"/>
      </w:pPr>
      <w:r>
        <w:t>9. Решение Совета депутатов Пальниковского сельского поселения:</w:t>
      </w:r>
    </w:p>
    <w:p w:rsidR="0062425C" w:rsidRDefault="0062425C">
      <w:pPr>
        <w:pStyle w:val="ConsPlusNormal"/>
        <w:spacing w:before="220"/>
        <w:ind w:firstLine="540"/>
        <w:jc w:val="both"/>
      </w:pPr>
      <w:r>
        <w:t>9.1. от 26 октября 2012 г. N 42 "Об утверждении Правил благоустройства и содержания территории Пальниковского сельского поселения".</w:t>
      </w:r>
    </w:p>
    <w:p w:rsidR="0062425C" w:rsidRDefault="0062425C">
      <w:pPr>
        <w:pStyle w:val="ConsPlusNormal"/>
        <w:spacing w:before="220"/>
        <w:ind w:firstLine="540"/>
        <w:jc w:val="both"/>
      </w:pPr>
      <w:r>
        <w:t>10. Решения Совета депутатов Платошинского сельского поселения:</w:t>
      </w:r>
    </w:p>
    <w:p w:rsidR="0062425C" w:rsidRDefault="0062425C">
      <w:pPr>
        <w:pStyle w:val="ConsPlusNormal"/>
        <w:spacing w:before="220"/>
        <w:ind w:firstLine="540"/>
        <w:jc w:val="both"/>
      </w:pPr>
      <w:r>
        <w:t>10.1. от 22 ноября 2018 г. N 21 "Об утверждении Правил содержания и благоустройства территории Платошинского сельского поселения";</w:t>
      </w:r>
    </w:p>
    <w:p w:rsidR="0062425C" w:rsidRDefault="0062425C">
      <w:pPr>
        <w:pStyle w:val="ConsPlusNormal"/>
        <w:spacing w:before="220"/>
        <w:ind w:firstLine="540"/>
        <w:jc w:val="both"/>
      </w:pPr>
      <w:r>
        <w:t>10.2. от 20 июня 2019 г. N 52 "О внесении изменений в решение Совета депутатов от 22.11.2018 N 21 "Об утверждении Правил содержания и благоустройства территории Платошинского сельского поселения";</w:t>
      </w:r>
    </w:p>
    <w:p w:rsidR="0062425C" w:rsidRDefault="0062425C">
      <w:pPr>
        <w:pStyle w:val="ConsPlusNormal"/>
        <w:spacing w:before="220"/>
        <w:ind w:firstLine="540"/>
        <w:jc w:val="both"/>
      </w:pPr>
      <w:r>
        <w:t>10.3. от 23 октября 2019 г. N 62 "О внесении изменений в Правила содержания и благоустройства территории Платошинского сельского поселения, утвержденные решением Совета депутатов от 22.11.2018 N 21".</w:t>
      </w:r>
    </w:p>
    <w:p w:rsidR="0062425C" w:rsidRDefault="0062425C">
      <w:pPr>
        <w:pStyle w:val="ConsPlusNormal"/>
        <w:spacing w:before="220"/>
        <w:ind w:firstLine="540"/>
        <w:jc w:val="both"/>
      </w:pPr>
      <w:r>
        <w:t>11. Решение Совета депутатов Савинского сельского поселения:</w:t>
      </w:r>
    </w:p>
    <w:p w:rsidR="0062425C" w:rsidRDefault="0062425C">
      <w:pPr>
        <w:pStyle w:val="ConsPlusNormal"/>
        <w:spacing w:before="220"/>
        <w:ind w:firstLine="540"/>
        <w:jc w:val="both"/>
      </w:pPr>
      <w:r>
        <w:t>11.1. от 28 января 2021 г. N 157 "Об утверждении Правил содержания и благоустройства территории Савинского сельского поселения".</w:t>
      </w:r>
    </w:p>
    <w:p w:rsidR="0062425C" w:rsidRDefault="0062425C">
      <w:pPr>
        <w:pStyle w:val="ConsPlusNormal"/>
        <w:spacing w:before="220"/>
        <w:ind w:firstLine="540"/>
        <w:jc w:val="both"/>
      </w:pPr>
      <w:r>
        <w:t>12. Решения Совета депутатов Сылвенского сельского поселения:</w:t>
      </w:r>
    </w:p>
    <w:p w:rsidR="0062425C" w:rsidRDefault="0062425C">
      <w:pPr>
        <w:pStyle w:val="ConsPlusNormal"/>
        <w:spacing w:before="220"/>
        <w:ind w:firstLine="540"/>
        <w:jc w:val="both"/>
      </w:pPr>
      <w:r>
        <w:t>12.1. от 17 мая 2012 г. N 26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t>12.2. от 29 января 2013 г. N 1 "Об удовлетворении Протеста Прокурора Пермского района";</w:t>
      </w:r>
    </w:p>
    <w:p w:rsidR="0062425C" w:rsidRDefault="0062425C">
      <w:pPr>
        <w:pStyle w:val="ConsPlusNormal"/>
        <w:spacing w:before="220"/>
        <w:ind w:firstLine="540"/>
        <w:jc w:val="both"/>
      </w:pPr>
      <w:r>
        <w:t>12.3. от 1 августа 2013 г. N 56 "О внесении изменений в решение Совета депутатов от 17.05.2012 N 26 "В ред. решения от 29.01.2013 N 1"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t>12.4. от 24 декабря 2013 г. N 81 "О внесении изменений в решение Совета депутатов от 17.05.2012 N 26 "В ред. от 29.01.2013 N 1, от 01.08.2013 N 56"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t>12.5. от 31 марта 2014 г. N 9 "О внесении изменений в решение Совета депутатов от 17.05.2012 N 26 "В ред. от 29.01.2013 N 1, от 01.08.2013 N 56, от 24.12.2013 N 81"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t>12.6. от 29 апреля 2014 г. N 15 "О внесении изменений в решение Совета депутатов от 17.05.2012 N 26 "В ред. от 29.01.2013 N 1, от 01.08.2013 N 56, от 24.12.2013 N 81, от 31.03.2014 N 9"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lastRenderedPageBreak/>
        <w:t>12.7. от 5 августа 2014 г. N 41 "О внесении изменений в решение Совета депутатов от 17.05.2012 N 26 "В ред. от 29.01.2013 N 1, от 01.08.2013 N 56, от 24.12.2013 N 81, от 31.03.2014 N 9, 29.04.2014 N 15"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t>12.8. от 15 мая 2015 г. N 23 "О внесении изменений в решение Совета депутатов от 17.05.2012 N 26 "В ред. от 29.01.2013 N 1, от 01.08.2013 N 56, от 24.12.2013 N 81, от 31.03.2014 N 9, от 29.04.2014 N 15, от 05.08.2014 N 41" "Об утверждении Правил содержания и благоустройства территории Сылвенского сельского поселения";</w:t>
      </w:r>
    </w:p>
    <w:p w:rsidR="0062425C" w:rsidRDefault="0062425C">
      <w:pPr>
        <w:pStyle w:val="ConsPlusNormal"/>
        <w:spacing w:before="220"/>
        <w:ind w:firstLine="540"/>
        <w:jc w:val="both"/>
      </w:pPr>
      <w:r>
        <w:t>12.9. от 22 марта 2016 г. N 20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w:t>
      </w:r>
    </w:p>
    <w:p w:rsidR="0062425C" w:rsidRDefault="0062425C">
      <w:pPr>
        <w:pStyle w:val="ConsPlusNormal"/>
        <w:spacing w:before="220"/>
        <w:ind w:firstLine="540"/>
        <w:jc w:val="both"/>
      </w:pPr>
      <w:r>
        <w:t>12.10 от 29 июня 2016 г. N 44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от 29.01.2013 N 1, от 01.08.2013 N 56, от 24.12.2013 N 81, от 31.03.2014 N 9, от 29.04.2014 N 15, от 05.08.2014 N 41, от 15.05.2015 N 23, от 22.03.2016 N 20";</w:t>
      </w:r>
    </w:p>
    <w:p w:rsidR="0062425C" w:rsidRDefault="0062425C">
      <w:pPr>
        <w:pStyle w:val="ConsPlusNormal"/>
        <w:spacing w:before="220"/>
        <w:ind w:firstLine="540"/>
        <w:jc w:val="both"/>
      </w:pPr>
      <w:r>
        <w:t>12.11. от 14 февраля 2017 г. N 12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w:t>
      </w:r>
    </w:p>
    <w:p w:rsidR="0062425C" w:rsidRDefault="0062425C">
      <w:pPr>
        <w:pStyle w:val="ConsPlusNormal"/>
        <w:spacing w:before="220"/>
        <w:ind w:firstLine="540"/>
        <w:jc w:val="both"/>
      </w:pPr>
      <w:r>
        <w:t>12.12. от 30 мая 2017 г. N 36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w:t>
      </w:r>
    </w:p>
    <w:p w:rsidR="0062425C" w:rsidRDefault="0062425C">
      <w:pPr>
        <w:pStyle w:val="ConsPlusNormal"/>
        <w:spacing w:before="220"/>
        <w:ind w:firstLine="540"/>
        <w:jc w:val="both"/>
      </w:pPr>
      <w:r>
        <w:t>12.13 от 17 июля 2017 г. N 49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w:t>
      </w:r>
    </w:p>
    <w:p w:rsidR="0062425C" w:rsidRDefault="0062425C">
      <w:pPr>
        <w:pStyle w:val="ConsPlusNormal"/>
        <w:spacing w:before="220"/>
        <w:ind w:firstLine="540"/>
        <w:jc w:val="both"/>
      </w:pPr>
      <w:r>
        <w:t>12.14. от 23 ноября 2017 г. N 81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w:t>
      </w:r>
    </w:p>
    <w:p w:rsidR="0062425C" w:rsidRDefault="0062425C">
      <w:pPr>
        <w:pStyle w:val="ConsPlusNormal"/>
        <w:spacing w:before="220"/>
        <w:ind w:firstLine="540"/>
        <w:jc w:val="both"/>
      </w:pPr>
      <w:r>
        <w:t>12.15. от 17 апреля 2018 г. N 15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w:t>
      </w:r>
    </w:p>
    <w:p w:rsidR="0062425C" w:rsidRDefault="0062425C">
      <w:pPr>
        <w:pStyle w:val="ConsPlusNormal"/>
        <w:spacing w:before="220"/>
        <w:ind w:firstLine="540"/>
        <w:jc w:val="both"/>
      </w:pPr>
      <w:r>
        <w:t xml:space="preserve">12.16. от 29 августа 2018 г. N 54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от 29.01.2013 N 1, от 01.08.2013 N 56, от 24.12.2013 N 81, от 31.03.2014 N 9, от 29.04.2014 N 15, от 05.08.2014 N 41, от 15.05.2015 N 23, от 22.03.2016 N 20, от 29.06.2016 N 44, от 14.02.2017 N 12, от 30.05.2017 N 36, от 17.07.2017 N 49, от 23.11.2017 N 81, от </w:t>
      </w:r>
      <w:r>
        <w:lastRenderedPageBreak/>
        <w:t>17.04.2018 N 15";</w:t>
      </w:r>
    </w:p>
    <w:p w:rsidR="0062425C" w:rsidRDefault="0062425C">
      <w:pPr>
        <w:pStyle w:val="ConsPlusNormal"/>
        <w:spacing w:before="220"/>
        <w:ind w:firstLine="540"/>
        <w:jc w:val="both"/>
      </w:pPr>
      <w:r>
        <w:t>12.17. от 30 апреля 2019 г. N 21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w:t>
      </w:r>
    </w:p>
    <w:p w:rsidR="0062425C" w:rsidRDefault="0062425C">
      <w:pPr>
        <w:pStyle w:val="ConsPlusNormal"/>
        <w:spacing w:before="220"/>
        <w:ind w:firstLine="540"/>
        <w:jc w:val="both"/>
      </w:pPr>
      <w:r>
        <w:t>12.18. от 30 октября 2019 г. N 79 "О внесении изменений в Правила содержания благоустройства территории Сылвенского сельского поселения, утвержденные решением Совета депутатов от 17.05.2012 N 26 "В ред. решений Совета депутатов Сылвенского сельского поселения от 29.01.2013 N 1, от 01.08.2013 N 56, от 24.12.2013 N 81, от 31.03.2014 N 9, от 29.04.2014 N 15, от 05.08.2014 N 41, от 15.05.2015 N 23, от 22.03.2016 N 20, от 29.06.2016 N 44, от 14.02.2017 N 12, от 30.05.2017 N 36, от 17.07.2017 N 49, от 23.11.2017 N 81, от 17.04.2018 N 15, от 28.08.2018 N 54, 20.04.2019 N 21".</w:t>
      </w:r>
    </w:p>
    <w:p w:rsidR="0062425C" w:rsidRDefault="0062425C">
      <w:pPr>
        <w:pStyle w:val="ConsPlusNormal"/>
        <w:spacing w:before="220"/>
        <w:ind w:firstLine="540"/>
        <w:jc w:val="both"/>
      </w:pPr>
      <w:r>
        <w:t>13. Решения Совета депутатов Усть-Качкинского сельского поселения:</w:t>
      </w:r>
    </w:p>
    <w:p w:rsidR="0062425C" w:rsidRDefault="0062425C">
      <w:pPr>
        <w:pStyle w:val="ConsPlusNormal"/>
        <w:spacing w:before="220"/>
        <w:ind w:firstLine="540"/>
        <w:jc w:val="both"/>
      </w:pPr>
      <w:r>
        <w:t>13.1. от 17 апреля 2012 г. N 243 "Об утверждении Правил содержания благоустройства, озеленения, чистоты и порядка на территории муниципального образования "Усть-Качкинское сельское поселение";</w:t>
      </w:r>
    </w:p>
    <w:p w:rsidR="0062425C" w:rsidRDefault="0062425C">
      <w:pPr>
        <w:pStyle w:val="ConsPlusNormal"/>
        <w:spacing w:before="220"/>
        <w:ind w:firstLine="540"/>
        <w:jc w:val="both"/>
      </w:pPr>
      <w:r>
        <w:t>13.2. от 8 июня 2017 г.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rsidR="0062425C" w:rsidRDefault="0062425C">
      <w:pPr>
        <w:pStyle w:val="ConsPlusNormal"/>
        <w:spacing w:before="220"/>
        <w:ind w:firstLine="540"/>
        <w:jc w:val="both"/>
      </w:pPr>
      <w:r>
        <w:t>13.3. от 8 июня 2018 г. N 325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w:t>
      </w:r>
    </w:p>
    <w:p w:rsidR="0062425C" w:rsidRDefault="0062425C">
      <w:pPr>
        <w:pStyle w:val="ConsPlusNormal"/>
        <w:spacing w:before="220"/>
        <w:ind w:firstLine="540"/>
        <w:jc w:val="both"/>
      </w:pPr>
      <w:r>
        <w:t>13.4. от 4 сентября 2019 г. N 81 "О внесении изменений в решение Совета депутатов от 08.06.2017 N 253 "О внесении изменений в решение Совета депутатов от 17.04.2012 N 243 "Об утверждении Правил содержания и благоустройства территории муниципального образования "Усть-Качкинское сельское поселение" 2 чтение;</w:t>
      </w:r>
    </w:p>
    <w:p w:rsidR="0062425C" w:rsidRDefault="0062425C">
      <w:pPr>
        <w:pStyle w:val="ConsPlusNormal"/>
        <w:spacing w:before="220"/>
        <w:ind w:firstLine="540"/>
        <w:jc w:val="both"/>
      </w:pPr>
      <w:r>
        <w:t>14. Решения Совета депутатов Фроловского сельского поселения:</w:t>
      </w:r>
    </w:p>
    <w:p w:rsidR="0062425C" w:rsidRDefault="0062425C">
      <w:pPr>
        <w:pStyle w:val="ConsPlusNormal"/>
        <w:spacing w:before="220"/>
        <w:ind w:firstLine="540"/>
        <w:jc w:val="both"/>
      </w:pPr>
      <w:r>
        <w:t>14.1. от 29 августа 2017 г.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62425C" w:rsidRDefault="0062425C">
      <w:pPr>
        <w:pStyle w:val="ConsPlusNormal"/>
        <w:spacing w:before="220"/>
        <w:ind w:firstLine="540"/>
        <w:jc w:val="both"/>
      </w:pPr>
      <w:r>
        <w:t>14.2. от 25 декабря 2018 г. N 37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62425C" w:rsidRDefault="0062425C">
      <w:pPr>
        <w:pStyle w:val="ConsPlusNormal"/>
        <w:spacing w:before="220"/>
        <w:ind w:firstLine="540"/>
        <w:jc w:val="both"/>
      </w:pPr>
      <w:r>
        <w:t>14.3. от 28 февраля 2019 г. N 52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62425C" w:rsidRDefault="0062425C">
      <w:pPr>
        <w:pStyle w:val="ConsPlusNormal"/>
        <w:spacing w:before="220"/>
        <w:ind w:firstLine="540"/>
        <w:jc w:val="both"/>
      </w:pPr>
      <w:r>
        <w:t>14.4. от 25 апреля 2019 г. N 66 "О внесении изменений в решение Совета депутатов от 29.08.2017 N 234 "Об утверждении Правил благоустройства, озеленения, чистоты и порядка на территории муниципального образования "Фроловское сельское поселение";</w:t>
      </w:r>
    </w:p>
    <w:p w:rsidR="0062425C" w:rsidRDefault="0062425C">
      <w:pPr>
        <w:pStyle w:val="ConsPlusNormal"/>
        <w:spacing w:before="220"/>
        <w:ind w:firstLine="540"/>
        <w:jc w:val="both"/>
      </w:pPr>
      <w:r>
        <w:t xml:space="preserve">14.5. от 26 марта 2020 г. N 120 "О внесении дополнений в решение Совета депутатов Фроловского сельского поселения от 29.08.2017 N 234 "Об утверждении Правил благоустройства, </w:t>
      </w:r>
      <w:r>
        <w:lastRenderedPageBreak/>
        <w:t>озеленения, чистоты и порядка на территории муниципального образования "Фроловское сельское поселение".</w:t>
      </w:r>
    </w:p>
    <w:p w:rsidR="0062425C" w:rsidRDefault="0062425C">
      <w:pPr>
        <w:pStyle w:val="ConsPlusNormal"/>
        <w:spacing w:before="220"/>
        <w:ind w:firstLine="540"/>
        <w:jc w:val="both"/>
      </w:pPr>
      <w:r>
        <w:t>15. Решения Совета депутатов Хохловского сельского поселения:</w:t>
      </w:r>
    </w:p>
    <w:p w:rsidR="0062425C" w:rsidRDefault="0062425C">
      <w:pPr>
        <w:pStyle w:val="ConsPlusNormal"/>
        <w:spacing w:before="220"/>
        <w:ind w:firstLine="540"/>
        <w:jc w:val="both"/>
      </w:pPr>
      <w:r>
        <w:t>15.1. от 9 июля 2019 г. N 41 "Об утверждении Правил благоустройства и содержания территории Хохловского сельского поселения";</w:t>
      </w:r>
    </w:p>
    <w:p w:rsidR="0062425C" w:rsidRDefault="0062425C">
      <w:pPr>
        <w:pStyle w:val="ConsPlusNormal"/>
        <w:spacing w:before="220"/>
        <w:ind w:firstLine="540"/>
        <w:jc w:val="both"/>
      </w:pPr>
      <w:r>
        <w:t>15.2. от 24 сентября 2019 г. N 60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62425C" w:rsidRDefault="0062425C">
      <w:pPr>
        <w:pStyle w:val="ConsPlusNormal"/>
        <w:spacing w:before="220"/>
        <w:ind w:firstLine="540"/>
        <w:jc w:val="both"/>
      </w:pPr>
      <w:r>
        <w:t>15.3. от 31 октября 2019 г. N 66 "О внесении дополнений и изменений в Правила благоустройства и содержания территории Хохловского сельского поселения, утвержденные решением Совета депутатов от 09.07.2019 N 41";</w:t>
      </w:r>
    </w:p>
    <w:p w:rsidR="0062425C" w:rsidRDefault="0062425C">
      <w:pPr>
        <w:pStyle w:val="ConsPlusNormal"/>
        <w:spacing w:before="220"/>
        <w:ind w:firstLine="540"/>
        <w:jc w:val="both"/>
      </w:pPr>
      <w:r>
        <w:t>15.4. от 5 февраля 2020 г. N 84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62425C" w:rsidRDefault="0062425C">
      <w:pPr>
        <w:pStyle w:val="ConsPlusNormal"/>
        <w:spacing w:before="220"/>
        <w:ind w:firstLine="540"/>
        <w:jc w:val="both"/>
      </w:pPr>
      <w:r>
        <w:t>15.5. от 17 мая 2021 г. N 149 "О внесении дополнений в Правила благоустройства и содержания территории Хохловского сельского поселения, утвержденные решением Совета депутатов от 09.07.2019 N 41".</w:t>
      </w:r>
    </w:p>
    <w:p w:rsidR="0062425C" w:rsidRDefault="0062425C">
      <w:pPr>
        <w:pStyle w:val="ConsPlusNormal"/>
        <w:spacing w:before="220"/>
        <w:ind w:firstLine="540"/>
        <w:jc w:val="both"/>
      </w:pPr>
      <w:r>
        <w:t>16. Решения Совета депутатов Юговского сельского поселения:</w:t>
      </w:r>
    </w:p>
    <w:p w:rsidR="0062425C" w:rsidRDefault="0062425C">
      <w:pPr>
        <w:pStyle w:val="ConsPlusNormal"/>
        <w:spacing w:before="220"/>
        <w:ind w:firstLine="540"/>
        <w:jc w:val="both"/>
      </w:pPr>
      <w:r>
        <w:t>16.1. от 28 февраля 2013 г. N 266 "Об утверждении Правил благоустройства территории МО "Юговское сельское поселение";</w:t>
      </w:r>
    </w:p>
    <w:p w:rsidR="0062425C" w:rsidRDefault="0062425C">
      <w:pPr>
        <w:pStyle w:val="ConsPlusNormal"/>
        <w:spacing w:before="220"/>
        <w:ind w:firstLine="540"/>
        <w:jc w:val="both"/>
      </w:pPr>
      <w:r>
        <w:t>16.2. от 21 апреля 2016 г. N 150 "О внесении изменений в Правила благоустройства территории МО "Юговское сельское поселение", утвержденных решением Совета депутатов Юговского сельского поселения от 28.02.2013 N 266";</w:t>
      </w:r>
    </w:p>
    <w:p w:rsidR="0062425C" w:rsidRDefault="0062425C">
      <w:pPr>
        <w:pStyle w:val="ConsPlusNormal"/>
        <w:spacing w:before="220"/>
        <w:ind w:firstLine="540"/>
        <w:jc w:val="both"/>
      </w:pPr>
      <w:r>
        <w:t>16.3. от 29 ноября 2018 г. N 26 "О внесении изменений в Правила благоустройства территории МО "Юговское сельское поселение", утвержденного решением Совета депутатов Юговского сельского поселения от 28.02.2013 N 266";</w:t>
      </w:r>
    </w:p>
    <w:p w:rsidR="0062425C" w:rsidRDefault="0062425C">
      <w:pPr>
        <w:pStyle w:val="ConsPlusNormal"/>
        <w:spacing w:before="220"/>
        <w:ind w:firstLine="540"/>
        <w:jc w:val="both"/>
      </w:pPr>
      <w:r>
        <w:t>17. Решение Совета депутатов Юго-Камского сельского поселения:</w:t>
      </w:r>
    </w:p>
    <w:p w:rsidR="0062425C" w:rsidRDefault="0062425C">
      <w:pPr>
        <w:pStyle w:val="ConsPlusNormal"/>
        <w:spacing w:before="220"/>
        <w:ind w:firstLine="540"/>
        <w:jc w:val="both"/>
      </w:pPr>
      <w:r>
        <w:t>17.1. от 31.08.2017 N 264 "Об утверждении Правил благоустройства Юго-Камского сельского поселения".</w:t>
      </w:r>
    </w:p>
    <w:p w:rsidR="0062425C" w:rsidRDefault="0062425C">
      <w:pPr>
        <w:pStyle w:val="ConsPlusNormal"/>
        <w:jc w:val="both"/>
      </w:pPr>
    </w:p>
    <w:p w:rsidR="0062425C" w:rsidRDefault="0062425C">
      <w:pPr>
        <w:pStyle w:val="ConsPlusNormal"/>
        <w:jc w:val="both"/>
      </w:pPr>
    </w:p>
    <w:p w:rsidR="0062425C" w:rsidRDefault="0062425C">
      <w:pPr>
        <w:pStyle w:val="ConsPlusNormal"/>
        <w:pBdr>
          <w:bottom w:val="single" w:sz="6" w:space="0" w:color="auto"/>
        </w:pBdr>
        <w:spacing w:before="100" w:after="100"/>
        <w:jc w:val="both"/>
        <w:rPr>
          <w:sz w:val="2"/>
          <w:szCs w:val="2"/>
        </w:rPr>
      </w:pPr>
    </w:p>
    <w:p w:rsidR="00076E28" w:rsidRDefault="0062425C">
      <w:bookmarkStart w:id="96" w:name="_GoBack"/>
      <w:bookmarkEnd w:id="96"/>
    </w:p>
    <w:sectPr w:rsidR="00076E28">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25C"/>
    <w:rsid w:val="002F42B9"/>
    <w:rsid w:val="005D7569"/>
    <w:rsid w:val="00624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EFB82-CE11-4123-8121-E92A04B97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425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2425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2425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2425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2425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2425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2425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2425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RLAW368&amp;n=189774&amp;dst=100020" TargetMode="External"/><Relationship Id="rId117" Type="http://schemas.openxmlformats.org/officeDocument/2006/relationships/image" Target="media/image83.png"/><Relationship Id="rId21" Type="http://schemas.openxmlformats.org/officeDocument/2006/relationships/hyperlink" Target="https://login.consultant.ru/link/?req=doc&amp;base=LAW&amp;n=475029&amp;dst=100015"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78.png"/><Relationship Id="rId133" Type="http://schemas.openxmlformats.org/officeDocument/2006/relationships/image" Target="media/image99.png"/><Relationship Id="rId16" Type="http://schemas.openxmlformats.org/officeDocument/2006/relationships/hyperlink" Target="https://login.consultant.ru/link/?req=doc&amp;base=RLAW368&amp;n=189774&amp;dst=100006" TargetMode="External"/><Relationship Id="rId107" Type="http://schemas.openxmlformats.org/officeDocument/2006/relationships/image" Target="media/image73.png"/><Relationship Id="rId11" Type="http://schemas.openxmlformats.org/officeDocument/2006/relationships/hyperlink" Target="https://login.consultant.ru/link/?req=doc&amp;base=LAW&amp;n=454123"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68.png"/><Relationship Id="rId123" Type="http://schemas.openxmlformats.org/officeDocument/2006/relationships/image" Target="media/image89.jpeg"/><Relationship Id="rId128" Type="http://schemas.openxmlformats.org/officeDocument/2006/relationships/image" Target="media/image94.jpeg"/><Relationship Id="rId5" Type="http://schemas.openxmlformats.org/officeDocument/2006/relationships/hyperlink" Target="https://login.consultant.ru/link/?req=doc&amp;base=RLAW368&amp;n=189774&amp;dst=100005" TargetMode="External"/><Relationship Id="rId90" Type="http://schemas.openxmlformats.org/officeDocument/2006/relationships/image" Target="media/image64.png"/><Relationship Id="rId95" Type="http://schemas.openxmlformats.org/officeDocument/2006/relationships/hyperlink" Target="https://login.consultant.ru/link/?req=doc&amp;base=RLAW368&amp;n=189774&amp;dst=100045" TargetMode="External"/><Relationship Id="rId14" Type="http://schemas.openxmlformats.org/officeDocument/2006/relationships/hyperlink" Target="https://login.consultant.ru/link/?req=doc&amp;base=LAW&amp;n=285670" TargetMode="External"/><Relationship Id="rId22" Type="http://schemas.openxmlformats.org/officeDocument/2006/relationships/hyperlink" Target="https://login.consultant.ru/link/?req=doc&amp;base=STR&amp;n=25612&amp;dst=100391"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hyperlink" Target="https://login.consultant.ru/link/?req=doc&amp;base=RLAW368&amp;n=189774&amp;dst=100063" TargetMode="External"/><Relationship Id="rId105" Type="http://schemas.openxmlformats.org/officeDocument/2006/relationships/image" Target="media/image71.png"/><Relationship Id="rId113" Type="http://schemas.openxmlformats.org/officeDocument/2006/relationships/image" Target="media/image79.png"/><Relationship Id="rId118" Type="http://schemas.openxmlformats.org/officeDocument/2006/relationships/image" Target="media/image84.png"/><Relationship Id="rId126" Type="http://schemas.openxmlformats.org/officeDocument/2006/relationships/image" Target="media/image92.jpeg"/><Relationship Id="rId134" Type="http://schemas.openxmlformats.org/officeDocument/2006/relationships/fontTable" Target="fontTable.xml"/><Relationship Id="rId8" Type="http://schemas.openxmlformats.org/officeDocument/2006/relationships/hyperlink" Target="https://login.consultant.ru/link/?req=doc&amp;base=LAW&amp;n=476449&amp;dst=794" TargetMode="Externa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hyperlink" Target="https://login.consultant.ru/link/?req=doc&amp;base=LAW&amp;n=454297" TargetMode="External"/><Relationship Id="rId121" Type="http://schemas.openxmlformats.org/officeDocument/2006/relationships/image" Target="media/image87.png"/><Relationship Id="rId3" Type="http://schemas.openxmlformats.org/officeDocument/2006/relationships/webSettings" Target="webSettings.xml"/><Relationship Id="rId12" Type="http://schemas.openxmlformats.org/officeDocument/2006/relationships/hyperlink" Target="https://login.consultant.ru/link/?req=doc&amp;base=LAW&amp;n=409735&amp;dst=100804" TargetMode="External"/><Relationship Id="rId17" Type="http://schemas.openxmlformats.org/officeDocument/2006/relationships/hyperlink" Target="https://login.consultant.ru/link/?req=doc&amp;base=RLAW368&amp;n=189774&amp;dst=100008" TargetMode="External"/><Relationship Id="rId25" Type="http://schemas.openxmlformats.org/officeDocument/2006/relationships/hyperlink" Target="https://login.consultant.ru/link/?req=doc&amp;base=STR&amp;n=18611"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69.png"/><Relationship Id="rId108" Type="http://schemas.openxmlformats.org/officeDocument/2006/relationships/image" Target="media/image74.png"/><Relationship Id="rId116" Type="http://schemas.openxmlformats.org/officeDocument/2006/relationships/image" Target="media/image82.png"/><Relationship Id="rId124" Type="http://schemas.openxmlformats.org/officeDocument/2006/relationships/image" Target="media/image90.jpeg"/><Relationship Id="rId129" Type="http://schemas.openxmlformats.org/officeDocument/2006/relationships/image" Target="media/image95.jpeg"/><Relationship Id="rId20" Type="http://schemas.openxmlformats.org/officeDocument/2006/relationships/hyperlink" Target="https://login.consultant.ru/link/?req=doc&amp;base=RLAW368&amp;n=189774&amp;dst=100012"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hyperlink" Target="https://login.consultant.ru/link/?req=doc&amp;base=RLAW368&amp;n=189774&amp;dst=100047" TargetMode="External"/><Relationship Id="rId111" Type="http://schemas.openxmlformats.org/officeDocument/2006/relationships/image" Target="media/image77.png"/><Relationship Id="rId132" Type="http://schemas.openxmlformats.org/officeDocument/2006/relationships/image" Target="media/image98.png"/><Relationship Id="rId1" Type="http://schemas.openxmlformats.org/officeDocument/2006/relationships/styles" Target="styles.xml"/><Relationship Id="rId6" Type="http://schemas.openxmlformats.org/officeDocument/2006/relationships/hyperlink" Target="https://login.consultant.ru/link/?req=doc&amp;base=LAW&amp;n=461102&amp;dst=2101" TargetMode="External"/><Relationship Id="rId15" Type="http://schemas.openxmlformats.org/officeDocument/2006/relationships/hyperlink" Target="https://login.consultant.ru/link/?req=doc&amp;base=LAW&amp;n=285670" TargetMode="External"/><Relationship Id="rId23" Type="http://schemas.openxmlformats.org/officeDocument/2006/relationships/hyperlink" Target="https://login.consultant.ru/link/?req=doc&amp;base=STR&amp;n=25612&amp;dst=100410"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72.pn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3.jpeg"/><Relationship Id="rId10" Type="http://schemas.openxmlformats.org/officeDocument/2006/relationships/hyperlink" Target="https://login.consultant.ru/link/?req=doc&amp;base=RLAW368&amp;n=189774&amp;dst=100005"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hyperlink" Target="https://login.consultant.ru/link/?req=doc&amp;base=RLAW368&amp;n=189774&amp;dst=100044" TargetMode="External"/><Relationship Id="rId99" Type="http://schemas.openxmlformats.org/officeDocument/2006/relationships/hyperlink" Target="https://login.consultant.ru/link/?req=doc&amp;base=RLAW368&amp;n=189774&amp;dst=100049" TargetMode="External"/><Relationship Id="rId101" Type="http://schemas.openxmlformats.org/officeDocument/2006/relationships/hyperlink" Target="https://login.consultant.ru/link/?req=doc&amp;base=RLAW368&amp;n=189774&amp;dst=100065" TargetMode="External"/><Relationship Id="rId122" Type="http://schemas.openxmlformats.org/officeDocument/2006/relationships/image" Target="media/image88.jpeg"/><Relationship Id="rId130" Type="http://schemas.openxmlformats.org/officeDocument/2006/relationships/image" Target="media/image96.jpeg"/><Relationship Id="rId135" Type="http://schemas.openxmlformats.org/officeDocument/2006/relationships/theme" Target="theme/theme1.xml"/><Relationship Id="rId4" Type="http://schemas.openxmlformats.org/officeDocument/2006/relationships/hyperlink" Target="https://www.consultant.ru" TargetMode="External"/><Relationship Id="rId9" Type="http://schemas.openxmlformats.org/officeDocument/2006/relationships/hyperlink" Target="https://login.consultant.ru/link/?req=doc&amp;base=RLAW368&amp;n=195143&amp;dst=100074" TargetMode="External"/><Relationship Id="rId13" Type="http://schemas.openxmlformats.org/officeDocument/2006/relationships/hyperlink" Target="https://login.consultant.ru/link/?req=doc&amp;base=LAW&amp;n=285670" TargetMode="External"/><Relationship Id="rId18" Type="http://schemas.openxmlformats.org/officeDocument/2006/relationships/hyperlink" Target="https://login.consultant.ru/link/?req=doc&amp;base=RLAW368&amp;n=189774&amp;dst=100009" TargetMode="External"/><Relationship Id="rId39" Type="http://schemas.openxmlformats.org/officeDocument/2006/relationships/image" Target="media/image13.png"/><Relationship Id="rId109" Type="http://schemas.openxmlformats.org/officeDocument/2006/relationships/image" Target="media/image75.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hyperlink" Target="https://login.consultant.ru/link/?req=doc&amp;base=RLAW368&amp;n=189774&amp;dst=100048" TargetMode="External"/><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jpeg"/><Relationship Id="rId7" Type="http://schemas.openxmlformats.org/officeDocument/2006/relationships/hyperlink" Target="https://login.consultant.ru/link/?req=doc&amp;base=LAW&amp;n=476449&amp;dst=1002" TargetMode="Externa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3.png"/><Relationship Id="rId24" Type="http://schemas.openxmlformats.org/officeDocument/2006/relationships/hyperlink" Target="https://login.consultant.ru/link/?req=doc&amp;base=STR&amp;n=26247"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jpe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https://login.consultant.ru/link/?req=doc&amp;base=RLAW368&amp;n=189774&amp;dst=1000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171</Pages>
  <Words>53038</Words>
  <Characters>302318</Characters>
  <Application>Microsoft Office Word</Application>
  <DocSecurity>0</DocSecurity>
  <Lines>2519</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cp:revision>
  <dcterms:created xsi:type="dcterms:W3CDTF">2024-05-28T12:53:00Z</dcterms:created>
  <dcterms:modified xsi:type="dcterms:W3CDTF">2024-05-28T12:54:00Z</dcterms:modified>
</cp:coreProperties>
</file>